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18386" w14:textId="77777777" w:rsidR="00281B29" w:rsidRDefault="00281B29" w:rsidP="00281B29"/>
    <w:p w14:paraId="119FA67E" w14:textId="77777777" w:rsidR="00281B29" w:rsidRDefault="00281B29" w:rsidP="00281B29"/>
    <w:p w14:paraId="34C2D816" w14:textId="77777777" w:rsidR="00281B29" w:rsidRDefault="00281B29" w:rsidP="00281B29"/>
    <w:p w14:paraId="31E89331" w14:textId="77777777" w:rsidR="00281B29" w:rsidRDefault="00281B29" w:rsidP="00281B29"/>
    <w:p w14:paraId="4263986A" w14:textId="77777777" w:rsidR="00281B29" w:rsidRDefault="00281B29" w:rsidP="00281B29"/>
    <w:p w14:paraId="01DAFDA4" w14:textId="77777777" w:rsidR="00281B29" w:rsidRDefault="00281B29" w:rsidP="00281B29"/>
    <w:p w14:paraId="49413BF8" w14:textId="77777777" w:rsidR="00281B29" w:rsidRDefault="00281B29" w:rsidP="00281B29"/>
    <w:p w14:paraId="66A66632" w14:textId="77777777" w:rsidR="00281B29" w:rsidRDefault="00281B29" w:rsidP="00281B29"/>
    <w:p w14:paraId="18AB797D" w14:textId="77777777" w:rsidR="00281B29" w:rsidRDefault="00281B29" w:rsidP="00281B29"/>
    <w:p w14:paraId="0560646A" w14:textId="77777777" w:rsidR="00281B29" w:rsidRDefault="00281B29" w:rsidP="00281B29"/>
    <w:p w14:paraId="5DF8EC3B" w14:textId="77777777" w:rsidR="00281B29" w:rsidRDefault="00281B29" w:rsidP="00281B29"/>
    <w:p w14:paraId="318B7657" w14:textId="77777777" w:rsidR="00CF0060" w:rsidRDefault="00CF0060" w:rsidP="00281B29">
      <w:pPr>
        <w:rPr>
          <w:noProof/>
          <w:lang w:eastAsia="pt-BR"/>
        </w:rPr>
      </w:pPr>
    </w:p>
    <w:p w14:paraId="4E47B874" w14:textId="77777777" w:rsidR="00CF0060" w:rsidRDefault="00CF0060" w:rsidP="00281B29">
      <w:pPr>
        <w:rPr>
          <w:noProof/>
          <w:lang w:eastAsia="pt-BR"/>
        </w:rPr>
      </w:pPr>
    </w:p>
    <w:p w14:paraId="307C139B" w14:textId="77777777" w:rsidR="00CF0060" w:rsidRDefault="00CF0060" w:rsidP="00281B29">
      <w:pPr>
        <w:rPr>
          <w:noProof/>
          <w:lang w:eastAsia="pt-BR"/>
        </w:rPr>
      </w:pPr>
    </w:p>
    <w:p w14:paraId="2308F681" w14:textId="77777777" w:rsidR="00CF0060" w:rsidRDefault="00CF0060" w:rsidP="00281B29">
      <w:pPr>
        <w:rPr>
          <w:noProof/>
          <w:lang w:eastAsia="pt-BR"/>
        </w:rPr>
      </w:pPr>
    </w:p>
    <w:p w14:paraId="29E57A7F" w14:textId="77777777" w:rsidR="00281B29" w:rsidRDefault="00CF0060" w:rsidP="00281B29">
      <w:r>
        <w:rPr>
          <w:noProof/>
          <w:lang w:eastAsia="pt-BR"/>
        </w:rPr>
        <mc:AlternateContent>
          <mc:Choice Requires="wps">
            <w:drawing>
              <wp:anchor distT="0" distB="0" distL="114300" distR="114300" simplePos="0" relativeHeight="251657216" behindDoc="0" locked="0" layoutInCell="1" allowOverlap="1" wp14:anchorId="0E989720" wp14:editId="0EEA6066">
                <wp:simplePos x="0" y="0"/>
                <wp:positionH relativeFrom="page">
                  <wp:align>center</wp:align>
                </wp:positionH>
                <wp:positionV relativeFrom="paragraph">
                  <wp:posOffset>1854835</wp:posOffset>
                </wp:positionV>
                <wp:extent cx="4585335" cy="1403985"/>
                <wp:effectExtent l="0" t="0" r="5715" b="4445"/>
                <wp:wrapNone/>
                <wp:docPr id="30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5335" cy="1403985"/>
                        </a:xfrm>
                        <a:prstGeom prst="rect">
                          <a:avLst/>
                        </a:prstGeom>
                        <a:solidFill>
                          <a:srgbClr val="FFFFFF"/>
                        </a:solidFill>
                        <a:ln w="9525">
                          <a:noFill/>
                          <a:miter lim="800000"/>
                          <a:headEnd/>
                          <a:tailEnd/>
                        </a:ln>
                      </wps:spPr>
                      <wps:txbx>
                        <w:txbxContent>
                          <w:p w14:paraId="5653C076" w14:textId="56A24622" w:rsidR="00C3246C" w:rsidRPr="00AC5654" w:rsidRDefault="005A6CC8" w:rsidP="00C3246C">
                            <w:pPr>
                              <w:spacing w:line="276" w:lineRule="auto"/>
                              <w:jc w:val="left"/>
                              <w:rPr>
                                <w:rFonts w:ascii="Ebrima" w:hAnsi="Ebrima"/>
                                <w:b/>
                                <w:color w:val="FF0000"/>
                                <w:sz w:val="36"/>
                              </w:rPr>
                            </w:pPr>
                            <w:r>
                              <w:rPr>
                                <w:rFonts w:ascii="Ebrima" w:hAnsi="Ebrima"/>
                                <w:b/>
                                <w:color w:val="FF0000"/>
                                <w:sz w:val="36"/>
                              </w:rPr>
                              <w:t>CAMPUS CIDADE OCIDENTAL</w:t>
                            </w:r>
                          </w:p>
                          <w:p w14:paraId="2A76A3A9" w14:textId="055BA959" w:rsidR="00C3246C" w:rsidRPr="00AC5654" w:rsidRDefault="005A6CC8" w:rsidP="00C3246C">
                            <w:pPr>
                              <w:jc w:val="left"/>
                              <w:rPr>
                                <w:rFonts w:ascii="Ebrima" w:hAnsi="Ebrima"/>
                                <w:b/>
                                <w:color w:val="FF0000"/>
                                <w:sz w:val="24"/>
                              </w:rPr>
                            </w:pPr>
                            <w:r>
                              <w:rPr>
                                <w:rFonts w:ascii="Ebrima" w:hAnsi="Ebrima"/>
                                <w:b/>
                                <w:color w:val="FF0000"/>
                                <w:sz w:val="24"/>
                              </w:rPr>
                              <w:t>UFG</w:t>
                            </w:r>
                          </w:p>
                          <w:p w14:paraId="63609FF4" w14:textId="79BCE534" w:rsidR="00C3246C" w:rsidRPr="00AC5654" w:rsidRDefault="005A6CC8" w:rsidP="00C3246C">
                            <w:pPr>
                              <w:jc w:val="left"/>
                              <w:rPr>
                                <w:rFonts w:ascii="Ebrima" w:hAnsi="Ebrima"/>
                                <w:sz w:val="24"/>
                              </w:rPr>
                            </w:pPr>
                            <w:r>
                              <w:rPr>
                                <w:rFonts w:ascii="Ebrima" w:hAnsi="Ebrima"/>
                                <w:sz w:val="24"/>
                              </w:rPr>
                              <w:t>Goiânia, Goiás</w:t>
                            </w:r>
                            <w:r w:rsidR="00C3246C" w:rsidRPr="00AC5654">
                              <w:rPr>
                                <w:rFonts w:ascii="Ebrima" w:hAnsi="Ebrima"/>
                                <w:sz w:val="24"/>
                              </w:rPr>
                              <w:t>.</w:t>
                            </w:r>
                          </w:p>
                          <w:p w14:paraId="5049091A" w14:textId="2552D41C" w:rsidR="003519C0" w:rsidRPr="007F6B04" w:rsidRDefault="00386FC6" w:rsidP="00C3246C">
                            <w:pPr>
                              <w:jc w:val="right"/>
                              <w:rPr>
                                <w:rFonts w:ascii="Ebrima" w:hAnsi="Ebrima"/>
                                <w:sz w:val="24"/>
                              </w:rPr>
                            </w:pPr>
                            <w:r>
                              <w:rPr>
                                <w:rFonts w:ascii="Ebrima" w:hAnsi="Ebrima"/>
                                <w:sz w:val="24"/>
                              </w:rPr>
                              <w:t xml:space="preserve">Revisão: </w:t>
                            </w:r>
                            <w:proofErr w:type="spellStart"/>
                            <w:r>
                              <w:rPr>
                                <w:rFonts w:ascii="Ebrima" w:hAnsi="Ebrima"/>
                                <w:sz w:val="24"/>
                              </w:rPr>
                              <w:t>R0</w:t>
                            </w:r>
                            <w:r w:rsidR="00F52F81">
                              <w:rPr>
                                <w:rFonts w:ascii="Ebrima" w:hAnsi="Ebrima"/>
                                <w:sz w:val="24"/>
                              </w:rPr>
                              <w:t>1</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E989720" id="_x0000_t202" coordsize="21600,21600" o:spt="202" path="m,l,21600r21600,l21600,xe">
                <v:stroke joinstyle="miter"/>
                <v:path gradientshapeok="t" o:connecttype="rect"/>
              </v:shapetype>
              <v:shape id="Caixa de Texto 2" o:spid="_x0000_s1026" type="#_x0000_t202" style="position:absolute;left:0;text-align:left;margin-left:0;margin-top:146.05pt;width:361.05pt;height:110.55pt;z-index:251657216;visibility:visible;mso-wrap-style:square;mso-width-percent:0;mso-height-percent:200;mso-wrap-distance-left:9pt;mso-wrap-distance-top:0;mso-wrap-distance-right:9pt;mso-wrap-distance-bottom:0;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" stroked="f">
                <v:textbox style="mso-fit-shape-to-text:t">
                  <w:txbxContent>
                    <w:p w14:paraId="5653C076" w14:textId="56A24622" w:rsidR="00C3246C" w:rsidRPr="00AC5654" w:rsidRDefault="005A6CC8" w:rsidP="00C3246C">
                      <w:pPr>
                        <w:spacing w:line="276" w:lineRule="auto"/>
                        <w:jc w:val="left"/>
                        <w:rPr>
                          <w:rFonts w:ascii="Ebrima" w:hAnsi="Ebrima"/>
                          <w:b/>
                          <w:color w:val="FF0000"/>
                          <w:sz w:val="36"/>
                        </w:rPr>
                      </w:pPr>
                      <w:r>
                        <w:rPr>
                          <w:rFonts w:ascii="Ebrima" w:hAnsi="Ebrima"/>
                          <w:b/>
                          <w:color w:val="FF0000"/>
                          <w:sz w:val="36"/>
                        </w:rPr>
                        <w:t>CAMPUS CIDADE OCIDENTAL</w:t>
                      </w:r>
                    </w:p>
                    <w:p w14:paraId="2A76A3A9" w14:textId="055BA959" w:rsidR="00C3246C" w:rsidRPr="00AC5654" w:rsidRDefault="005A6CC8" w:rsidP="00C3246C">
                      <w:pPr>
                        <w:jc w:val="left"/>
                        <w:rPr>
                          <w:rFonts w:ascii="Ebrima" w:hAnsi="Ebrima"/>
                          <w:b/>
                          <w:color w:val="FF0000"/>
                          <w:sz w:val="24"/>
                        </w:rPr>
                      </w:pPr>
                      <w:r>
                        <w:rPr>
                          <w:rFonts w:ascii="Ebrima" w:hAnsi="Ebrima"/>
                          <w:b/>
                          <w:color w:val="FF0000"/>
                          <w:sz w:val="24"/>
                        </w:rPr>
                        <w:t>UFG</w:t>
                      </w:r>
                    </w:p>
                    <w:p w14:paraId="63609FF4" w14:textId="79BCE534" w:rsidR="00C3246C" w:rsidRPr="00AC5654" w:rsidRDefault="005A6CC8" w:rsidP="00C3246C">
                      <w:pPr>
                        <w:jc w:val="left"/>
                        <w:rPr>
                          <w:rFonts w:ascii="Ebrima" w:hAnsi="Ebrima"/>
                          <w:sz w:val="24"/>
                        </w:rPr>
                      </w:pPr>
                      <w:r>
                        <w:rPr>
                          <w:rFonts w:ascii="Ebrima" w:hAnsi="Ebrima"/>
                          <w:sz w:val="24"/>
                        </w:rPr>
                        <w:t>Goiânia, Goiás</w:t>
                      </w:r>
                      <w:r w:rsidR="00C3246C" w:rsidRPr="00AC5654">
                        <w:rPr>
                          <w:rFonts w:ascii="Ebrima" w:hAnsi="Ebrima"/>
                          <w:sz w:val="24"/>
                        </w:rPr>
                        <w:t>.</w:t>
                      </w:r>
                    </w:p>
                    <w:p w14:paraId="5049091A" w14:textId="2552D41C" w:rsidR="003519C0" w:rsidRPr="007F6B04" w:rsidRDefault="00386FC6" w:rsidP="00C3246C">
                      <w:pPr>
                        <w:jc w:val="right"/>
                        <w:rPr>
                          <w:rFonts w:ascii="Ebrima" w:hAnsi="Ebrima"/>
                          <w:sz w:val="24"/>
                        </w:rPr>
                      </w:pPr>
                      <w:r>
                        <w:rPr>
                          <w:rFonts w:ascii="Ebrima" w:hAnsi="Ebrima"/>
                          <w:sz w:val="24"/>
                        </w:rPr>
                        <w:t xml:space="preserve">Revisão: </w:t>
                      </w:r>
                      <w:proofErr w:type="spellStart"/>
                      <w:r>
                        <w:rPr>
                          <w:rFonts w:ascii="Ebrima" w:hAnsi="Ebrima"/>
                          <w:sz w:val="24"/>
                        </w:rPr>
                        <w:t>R0</w:t>
                      </w:r>
                      <w:r w:rsidR="00F52F81">
                        <w:rPr>
                          <w:rFonts w:ascii="Ebrima" w:hAnsi="Ebrima"/>
                          <w:sz w:val="24"/>
                        </w:rPr>
                        <w:t>1</w:t>
                      </w:r>
                      <w:proofErr w:type="spellEnd"/>
                    </w:p>
                  </w:txbxContent>
                </v:textbox>
                <w10:wrap anchorx="page"/>
              </v:shape>
            </w:pict>
          </mc:Fallback>
        </mc:AlternateContent>
      </w:r>
      <w:r>
        <w:rPr>
          <w:noProof/>
          <w:lang w:eastAsia="pt-BR"/>
        </w:rPr>
        <w:drawing>
          <wp:inline distT="0" distB="0" distL="0" distR="0" wp14:anchorId="5080DE41" wp14:editId="7ADB3C1A">
            <wp:extent cx="5290546" cy="5185096"/>
            <wp:effectExtent l="0" t="0" r="571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TD-I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90546" cy="5185096"/>
                    </a:xfrm>
                    <a:prstGeom prst="rect">
                      <a:avLst/>
                    </a:prstGeom>
                  </pic:spPr>
                </pic:pic>
              </a:graphicData>
            </a:graphic>
          </wp:inline>
        </w:drawing>
      </w:r>
    </w:p>
    <w:sdt>
      <w:sdtPr>
        <w:rPr>
          <w:rFonts w:ascii="Trebuchet MS" w:eastAsiaTheme="minorHAnsi" w:hAnsi="Trebuchet MS" w:cstheme="minorBidi"/>
          <w:b w:val="0"/>
          <w:bCs w:val="0"/>
          <w:color w:val="auto"/>
          <w:sz w:val="20"/>
          <w:szCs w:val="22"/>
          <w:lang w:eastAsia="en-US"/>
        </w:rPr>
        <w:id w:val="1357229960"/>
        <w:docPartObj>
          <w:docPartGallery w:val="Table of Contents"/>
          <w:docPartUnique/>
        </w:docPartObj>
      </w:sdtPr>
      <w:sdtContent>
        <w:p w14:paraId="47BB154D" w14:textId="16A08DF6" w:rsidR="00AE356B" w:rsidRDefault="00AE356B">
          <w:pPr>
            <w:pStyle w:val="CabealhodoSumrio"/>
          </w:pPr>
          <w:r>
            <w:t>Sumário</w:t>
          </w:r>
        </w:p>
        <w:p w14:paraId="01295FE2" w14:textId="77777777" w:rsidR="00AE356B" w:rsidRPr="00AE356B" w:rsidRDefault="00AE356B" w:rsidP="00AE356B">
          <w:pPr>
            <w:rPr>
              <w:lang w:eastAsia="pt-BR"/>
            </w:rPr>
          </w:pPr>
        </w:p>
        <w:p w14:paraId="59631CDC" w14:textId="6DF3B767" w:rsidR="001C4011" w:rsidRDefault="00AE356B">
          <w:pPr>
            <w:pStyle w:val="Sumrio1"/>
            <w:tabs>
              <w:tab w:val="left" w:pos="480"/>
              <w:tab w:val="right" w:leader="dot" w:pos="8921"/>
            </w:tabs>
            <w:rPr>
              <w:rFonts w:asciiTheme="minorHAnsi" w:eastAsiaTheme="minorEastAsia" w:hAnsiTheme="minorHAnsi"/>
              <w:noProof/>
              <w:kern w:val="2"/>
              <w:sz w:val="24"/>
              <w:szCs w:val="24"/>
              <w:lang w:eastAsia="pt-BR"/>
              <w14:ligatures w14:val="standardContextual"/>
            </w:rPr>
          </w:pPr>
          <w:r>
            <w:fldChar w:fldCharType="begin"/>
          </w:r>
          <w:r>
            <w:instrText xml:space="preserve"> TOC \o "1-3" \h \z \u </w:instrText>
          </w:r>
          <w:r>
            <w:fldChar w:fldCharType="separate"/>
          </w:r>
          <w:hyperlink w:anchor="_Toc200398417" w:history="1">
            <w:r w:rsidR="001C4011" w:rsidRPr="00404F64">
              <w:rPr>
                <w:rStyle w:val="Hyperlink"/>
                <w:noProof/>
              </w:rPr>
              <w:t>1.</w:t>
            </w:r>
            <w:r w:rsidR="001C4011">
              <w:rPr>
                <w:rFonts w:asciiTheme="minorHAnsi" w:eastAsiaTheme="minorEastAsia" w:hAnsiTheme="minorHAnsi"/>
                <w:noProof/>
                <w:kern w:val="2"/>
                <w:sz w:val="24"/>
                <w:szCs w:val="24"/>
                <w:lang w:eastAsia="pt-BR"/>
                <w14:ligatures w14:val="standardContextual"/>
              </w:rPr>
              <w:tab/>
            </w:r>
            <w:r w:rsidR="001C4011" w:rsidRPr="00404F64">
              <w:rPr>
                <w:rStyle w:val="Hyperlink"/>
                <w:noProof/>
              </w:rPr>
              <w:t>Objetivo</w:t>
            </w:r>
            <w:r w:rsidR="001C4011">
              <w:rPr>
                <w:noProof/>
                <w:webHidden/>
              </w:rPr>
              <w:tab/>
            </w:r>
            <w:r w:rsidR="001C4011">
              <w:rPr>
                <w:noProof/>
                <w:webHidden/>
              </w:rPr>
              <w:fldChar w:fldCharType="begin"/>
            </w:r>
            <w:r w:rsidR="001C4011">
              <w:rPr>
                <w:noProof/>
                <w:webHidden/>
              </w:rPr>
              <w:instrText xml:space="preserve"> PAGEREF _Toc200398417 \h </w:instrText>
            </w:r>
            <w:r w:rsidR="001C4011">
              <w:rPr>
                <w:noProof/>
                <w:webHidden/>
              </w:rPr>
            </w:r>
            <w:r w:rsidR="001C4011">
              <w:rPr>
                <w:noProof/>
                <w:webHidden/>
              </w:rPr>
              <w:fldChar w:fldCharType="separate"/>
            </w:r>
            <w:r w:rsidR="004968A3">
              <w:rPr>
                <w:noProof/>
                <w:webHidden/>
              </w:rPr>
              <w:t>3</w:t>
            </w:r>
            <w:r w:rsidR="001C4011">
              <w:rPr>
                <w:noProof/>
                <w:webHidden/>
              </w:rPr>
              <w:fldChar w:fldCharType="end"/>
            </w:r>
          </w:hyperlink>
        </w:p>
        <w:p w14:paraId="4A5701E2" w14:textId="030ED011" w:rsidR="001C4011" w:rsidRDefault="001C4011">
          <w:pPr>
            <w:pStyle w:val="Sumrio1"/>
            <w:tabs>
              <w:tab w:val="left" w:pos="480"/>
              <w:tab w:val="right" w:leader="dot" w:pos="8921"/>
            </w:tabs>
            <w:rPr>
              <w:rFonts w:asciiTheme="minorHAnsi" w:eastAsiaTheme="minorEastAsia" w:hAnsiTheme="minorHAnsi"/>
              <w:noProof/>
              <w:kern w:val="2"/>
              <w:sz w:val="24"/>
              <w:szCs w:val="24"/>
              <w:lang w:eastAsia="pt-BR"/>
              <w14:ligatures w14:val="standardContextual"/>
            </w:rPr>
          </w:pPr>
          <w:hyperlink w:anchor="_Toc200398418" w:history="1">
            <w:r w:rsidRPr="00404F64">
              <w:rPr>
                <w:rStyle w:val="Hyperlink"/>
                <w:noProof/>
              </w:rPr>
              <w:t>2.</w:t>
            </w:r>
            <w:r>
              <w:rPr>
                <w:rFonts w:asciiTheme="minorHAnsi" w:eastAsiaTheme="minorEastAsia" w:hAnsiTheme="minorHAnsi"/>
                <w:noProof/>
                <w:kern w:val="2"/>
                <w:sz w:val="24"/>
                <w:szCs w:val="24"/>
                <w:lang w:eastAsia="pt-BR"/>
                <w14:ligatures w14:val="standardContextual"/>
              </w:rPr>
              <w:tab/>
            </w:r>
            <w:r w:rsidRPr="00404F64">
              <w:rPr>
                <w:rStyle w:val="Hyperlink"/>
                <w:noProof/>
              </w:rPr>
              <w:t>Descrições Normativas</w:t>
            </w:r>
            <w:r>
              <w:rPr>
                <w:noProof/>
                <w:webHidden/>
              </w:rPr>
              <w:tab/>
            </w:r>
            <w:r>
              <w:rPr>
                <w:noProof/>
                <w:webHidden/>
              </w:rPr>
              <w:fldChar w:fldCharType="begin"/>
            </w:r>
            <w:r>
              <w:rPr>
                <w:noProof/>
                <w:webHidden/>
              </w:rPr>
              <w:instrText xml:space="preserve"> PAGEREF _Toc200398418 \h </w:instrText>
            </w:r>
            <w:r>
              <w:rPr>
                <w:noProof/>
                <w:webHidden/>
              </w:rPr>
            </w:r>
            <w:r>
              <w:rPr>
                <w:noProof/>
                <w:webHidden/>
              </w:rPr>
              <w:fldChar w:fldCharType="separate"/>
            </w:r>
            <w:r w:rsidR="004968A3">
              <w:rPr>
                <w:noProof/>
                <w:webHidden/>
              </w:rPr>
              <w:t>3</w:t>
            </w:r>
            <w:r>
              <w:rPr>
                <w:noProof/>
                <w:webHidden/>
              </w:rPr>
              <w:fldChar w:fldCharType="end"/>
            </w:r>
          </w:hyperlink>
        </w:p>
        <w:p w14:paraId="06F00C67" w14:textId="364CCD19" w:rsidR="001C4011" w:rsidRDefault="001C4011">
          <w:pPr>
            <w:pStyle w:val="Sumrio1"/>
            <w:tabs>
              <w:tab w:val="left" w:pos="480"/>
              <w:tab w:val="right" w:leader="dot" w:pos="8921"/>
            </w:tabs>
            <w:rPr>
              <w:rFonts w:asciiTheme="minorHAnsi" w:eastAsiaTheme="minorEastAsia" w:hAnsiTheme="minorHAnsi"/>
              <w:noProof/>
              <w:kern w:val="2"/>
              <w:sz w:val="24"/>
              <w:szCs w:val="24"/>
              <w:lang w:eastAsia="pt-BR"/>
              <w14:ligatures w14:val="standardContextual"/>
            </w:rPr>
          </w:pPr>
          <w:hyperlink w:anchor="_Toc200398419" w:history="1">
            <w:r w:rsidRPr="00404F64">
              <w:rPr>
                <w:rStyle w:val="Hyperlink"/>
                <w:noProof/>
              </w:rPr>
              <w:t>3.</w:t>
            </w:r>
            <w:r>
              <w:rPr>
                <w:rFonts w:asciiTheme="minorHAnsi" w:eastAsiaTheme="minorEastAsia" w:hAnsiTheme="minorHAnsi"/>
                <w:noProof/>
                <w:kern w:val="2"/>
                <w:sz w:val="24"/>
                <w:szCs w:val="24"/>
                <w:lang w:eastAsia="pt-BR"/>
                <w14:ligatures w14:val="standardContextual"/>
              </w:rPr>
              <w:tab/>
            </w:r>
            <w:r w:rsidRPr="00404F64">
              <w:rPr>
                <w:rStyle w:val="Hyperlink"/>
                <w:noProof/>
              </w:rPr>
              <w:t>Cálculos de Risco</w:t>
            </w:r>
            <w:r>
              <w:rPr>
                <w:noProof/>
                <w:webHidden/>
              </w:rPr>
              <w:tab/>
            </w:r>
            <w:r>
              <w:rPr>
                <w:noProof/>
                <w:webHidden/>
              </w:rPr>
              <w:fldChar w:fldCharType="begin"/>
            </w:r>
            <w:r>
              <w:rPr>
                <w:noProof/>
                <w:webHidden/>
              </w:rPr>
              <w:instrText xml:space="preserve"> PAGEREF _Toc200398419 \h </w:instrText>
            </w:r>
            <w:r>
              <w:rPr>
                <w:noProof/>
                <w:webHidden/>
              </w:rPr>
            </w:r>
            <w:r>
              <w:rPr>
                <w:noProof/>
                <w:webHidden/>
              </w:rPr>
              <w:fldChar w:fldCharType="separate"/>
            </w:r>
            <w:r w:rsidR="004968A3">
              <w:rPr>
                <w:noProof/>
                <w:webHidden/>
              </w:rPr>
              <w:t>3</w:t>
            </w:r>
            <w:r>
              <w:rPr>
                <w:noProof/>
                <w:webHidden/>
              </w:rPr>
              <w:fldChar w:fldCharType="end"/>
            </w:r>
          </w:hyperlink>
        </w:p>
        <w:p w14:paraId="421881F7" w14:textId="2D45753D"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20" w:history="1">
            <w:r w:rsidRPr="00404F64">
              <w:rPr>
                <w:rStyle w:val="Hyperlink"/>
                <w:noProof/>
              </w:rPr>
              <w:t>3.1</w:t>
            </w:r>
            <w:r>
              <w:rPr>
                <w:rFonts w:asciiTheme="minorHAnsi" w:eastAsiaTheme="minorEastAsia" w:hAnsiTheme="minorHAnsi"/>
                <w:noProof/>
                <w:kern w:val="2"/>
                <w:sz w:val="24"/>
                <w:szCs w:val="24"/>
                <w:lang w:eastAsia="pt-BR"/>
                <w14:ligatures w14:val="standardContextual"/>
              </w:rPr>
              <w:tab/>
            </w:r>
            <w:r w:rsidRPr="00404F64">
              <w:rPr>
                <w:rStyle w:val="Hyperlink"/>
                <w:noProof/>
              </w:rPr>
              <w:t>Memória de Cálculo</w:t>
            </w:r>
            <w:r>
              <w:rPr>
                <w:noProof/>
                <w:webHidden/>
              </w:rPr>
              <w:tab/>
            </w:r>
            <w:r>
              <w:rPr>
                <w:noProof/>
                <w:webHidden/>
              </w:rPr>
              <w:fldChar w:fldCharType="begin"/>
            </w:r>
            <w:r>
              <w:rPr>
                <w:noProof/>
                <w:webHidden/>
              </w:rPr>
              <w:instrText xml:space="preserve"> PAGEREF _Toc200398420 \h </w:instrText>
            </w:r>
            <w:r>
              <w:rPr>
                <w:noProof/>
                <w:webHidden/>
              </w:rPr>
            </w:r>
            <w:r>
              <w:rPr>
                <w:noProof/>
                <w:webHidden/>
              </w:rPr>
              <w:fldChar w:fldCharType="separate"/>
            </w:r>
            <w:r w:rsidR="004968A3">
              <w:rPr>
                <w:noProof/>
                <w:webHidden/>
              </w:rPr>
              <w:t>4</w:t>
            </w:r>
            <w:r>
              <w:rPr>
                <w:noProof/>
                <w:webHidden/>
              </w:rPr>
              <w:fldChar w:fldCharType="end"/>
            </w:r>
          </w:hyperlink>
        </w:p>
        <w:p w14:paraId="413EC390" w14:textId="516ECE47"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21" w:history="1">
            <w:r w:rsidRPr="00404F64">
              <w:rPr>
                <w:rStyle w:val="Hyperlink"/>
                <w:noProof/>
              </w:rPr>
              <w:t>3.2</w:t>
            </w:r>
            <w:r>
              <w:rPr>
                <w:rFonts w:asciiTheme="minorHAnsi" w:eastAsiaTheme="minorEastAsia" w:hAnsiTheme="minorHAnsi"/>
                <w:noProof/>
                <w:kern w:val="2"/>
                <w:sz w:val="24"/>
                <w:szCs w:val="24"/>
                <w:lang w:eastAsia="pt-BR"/>
                <w14:ligatures w14:val="standardContextual"/>
              </w:rPr>
              <w:tab/>
            </w:r>
            <w:r w:rsidRPr="00404F64">
              <w:rPr>
                <w:rStyle w:val="Hyperlink"/>
                <w:noProof/>
              </w:rPr>
              <w:t>Conclusão</w:t>
            </w:r>
            <w:r>
              <w:rPr>
                <w:noProof/>
                <w:webHidden/>
              </w:rPr>
              <w:tab/>
            </w:r>
            <w:r>
              <w:rPr>
                <w:noProof/>
                <w:webHidden/>
              </w:rPr>
              <w:fldChar w:fldCharType="begin"/>
            </w:r>
            <w:r>
              <w:rPr>
                <w:noProof/>
                <w:webHidden/>
              </w:rPr>
              <w:instrText xml:space="preserve"> PAGEREF _Toc200398421 \h </w:instrText>
            </w:r>
            <w:r>
              <w:rPr>
                <w:noProof/>
                <w:webHidden/>
              </w:rPr>
            </w:r>
            <w:r>
              <w:rPr>
                <w:noProof/>
                <w:webHidden/>
              </w:rPr>
              <w:fldChar w:fldCharType="separate"/>
            </w:r>
            <w:r w:rsidR="004968A3">
              <w:rPr>
                <w:noProof/>
                <w:webHidden/>
              </w:rPr>
              <w:t>16</w:t>
            </w:r>
            <w:r>
              <w:rPr>
                <w:noProof/>
                <w:webHidden/>
              </w:rPr>
              <w:fldChar w:fldCharType="end"/>
            </w:r>
          </w:hyperlink>
        </w:p>
        <w:p w14:paraId="1FE13532" w14:textId="6000C887" w:rsidR="001C4011" w:rsidRDefault="001C4011">
          <w:pPr>
            <w:pStyle w:val="Sumrio1"/>
            <w:tabs>
              <w:tab w:val="left" w:pos="480"/>
              <w:tab w:val="right" w:leader="dot" w:pos="8921"/>
            </w:tabs>
            <w:rPr>
              <w:rFonts w:asciiTheme="minorHAnsi" w:eastAsiaTheme="minorEastAsia" w:hAnsiTheme="minorHAnsi"/>
              <w:noProof/>
              <w:kern w:val="2"/>
              <w:sz w:val="24"/>
              <w:szCs w:val="24"/>
              <w:lang w:eastAsia="pt-BR"/>
              <w14:ligatures w14:val="standardContextual"/>
            </w:rPr>
          </w:pPr>
          <w:hyperlink w:anchor="_Toc200398422" w:history="1">
            <w:r w:rsidRPr="00404F64">
              <w:rPr>
                <w:rStyle w:val="Hyperlink"/>
                <w:noProof/>
              </w:rPr>
              <w:t>4.</w:t>
            </w:r>
            <w:r>
              <w:rPr>
                <w:rFonts w:asciiTheme="minorHAnsi" w:eastAsiaTheme="minorEastAsia" w:hAnsiTheme="minorHAnsi"/>
                <w:noProof/>
                <w:kern w:val="2"/>
                <w:sz w:val="24"/>
                <w:szCs w:val="24"/>
                <w:lang w:eastAsia="pt-BR"/>
                <w14:ligatures w14:val="standardContextual"/>
              </w:rPr>
              <w:tab/>
            </w:r>
            <w:r w:rsidRPr="00404F64">
              <w:rPr>
                <w:rStyle w:val="Hyperlink"/>
                <w:noProof/>
              </w:rPr>
              <w:t>Critérios de Desempenho e Vida Útil do Projeto</w:t>
            </w:r>
            <w:r>
              <w:rPr>
                <w:noProof/>
                <w:webHidden/>
              </w:rPr>
              <w:tab/>
            </w:r>
            <w:r>
              <w:rPr>
                <w:noProof/>
                <w:webHidden/>
              </w:rPr>
              <w:fldChar w:fldCharType="begin"/>
            </w:r>
            <w:r>
              <w:rPr>
                <w:noProof/>
                <w:webHidden/>
              </w:rPr>
              <w:instrText xml:space="preserve"> PAGEREF _Toc200398422 \h </w:instrText>
            </w:r>
            <w:r>
              <w:rPr>
                <w:noProof/>
                <w:webHidden/>
              </w:rPr>
              <w:fldChar w:fldCharType="separate"/>
            </w:r>
            <w:r w:rsidR="004968A3">
              <w:rPr>
                <w:b/>
                <w:bCs/>
                <w:noProof/>
                <w:webHidden/>
              </w:rPr>
              <w:t>Erro! Indicador não definido.</w:t>
            </w:r>
            <w:r>
              <w:rPr>
                <w:noProof/>
                <w:webHidden/>
              </w:rPr>
              <w:fldChar w:fldCharType="end"/>
            </w:r>
          </w:hyperlink>
        </w:p>
        <w:p w14:paraId="1DC27663" w14:textId="0E66D9A2" w:rsidR="001C4011" w:rsidRDefault="001C4011">
          <w:pPr>
            <w:pStyle w:val="Sumrio1"/>
            <w:tabs>
              <w:tab w:val="left" w:pos="480"/>
              <w:tab w:val="right" w:leader="dot" w:pos="8921"/>
            </w:tabs>
            <w:rPr>
              <w:rFonts w:asciiTheme="minorHAnsi" w:eastAsiaTheme="minorEastAsia" w:hAnsiTheme="minorHAnsi"/>
              <w:noProof/>
              <w:kern w:val="2"/>
              <w:sz w:val="24"/>
              <w:szCs w:val="24"/>
              <w:lang w:eastAsia="pt-BR"/>
              <w14:ligatures w14:val="standardContextual"/>
            </w:rPr>
          </w:pPr>
          <w:hyperlink w:anchor="_Toc200398423" w:history="1">
            <w:r w:rsidRPr="00404F64">
              <w:rPr>
                <w:rStyle w:val="Hyperlink"/>
                <w:noProof/>
              </w:rPr>
              <w:t>5.</w:t>
            </w:r>
            <w:r>
              <w:rPr>
                <w:rFonts w:asciiTheme="minorHAnsi" w:eastAsiaTheme="minorEastAsia" w:hAnsiTheme="minorHAnsi"/>
                <w:noProof/>
                <w:kern w:val="2"/>
                <w:sz w:val="24"/>
                <w:szCs w:val="24"/>
                <w:lang w:eastAsia="pt-BR"/>
                <w14:ligatures w14:val="standardContextual"/>
              </w:rPr>
              <w:tab/>
            </w:r>
            <w:r w:rsidRPr="00404F64">
              <w:rPr>
                <w:rStyle w:val="Hyperlink"/>
                <w:noProof/>
              </w:rPr>
              <w:t>Os Subsistemas do SPDA</w:t>
            </w:r>
            <w:r>
              <w:rPr>
                <w:noProof/>
                <w:webHidden/>
              </w:rPr>
              <w:tab/>
            </w:r>
            <w:r>
              <w:rPr>
                <w:noProof/>
                <w:webHidden/>
              </w:rPr>
              <w:fldChar w:fldCharType="begin"/>
            </w:r>
            <w:r>
              <w:rPr>
                <w:noProof/>
                <w:webHidden/>
              </w:rPr>
              <w:instrText xml:space="preserve"> PAGEREF _Toc200398423 \h </w:instrText>
            </w:r>
            <w:r>
              <w:rPr>
                <w:noProof/>
                <w:webHidden/>
              </w:rPr>
            </w:r>
            <w:r>
              <w:rPr>
                <w:noProof/>
                <w:webHidden/>
              </w:rPr>
              <w:fldChar w:fldCharType="separate"/>
            </w:r>
            <w:r w:rsidR="004968A3">
              <w:rPr>
                <w:noProof/>
                <w:webHidden/>
              </w:rPr>
              <w:t>16</w:t>
            </w:r>
            <w:r>
              <w:rPr>
                <w:noProof/>
                <w:webHidden/>
              </w:rPr>
              <w:fldChar w:fldCharType="end"/>
            </w:r>
          </w:hyperlink>
        </w:p>
        <w:p w14:paraId="484488C9" w14:textId="1C37318C" w:rsidR="001C4011" w:rsidRDefault="001C4011">
          <w:pPr>
            <w:pStyle w:val="Sumrio2"/>
            <w:tabs>
              <w:tab w:val="left" w:pos="960"/>
              <w:tab w:val="right" w:leader="dot" w:pos="8921"/>
            </w:tabs>
            <w:rPr>
              <w:rFonts w:asciiTheme="minorHAnsi" w:eastAsiaTheme="minorEastAsia" w:hAnsiTheme="minorHAnsi"/>
              <w:noProof/>
              <w:kern w:val="2"/>
              <w:sz w:val="24"/>
              <w:szCs w:val="24"/>
              <w:lang w:eastAsia="pt-BR"/>
              <w14:ligatures w14:val="standardContextual"/>
            </w:rPr>
          </w:pPr>
          <w:hyperlink w:anchor="_Toc200398424" w:history="1">
            <w:r w:rsidRPr="00404F64">
              <w:rPr>
                <w:rStyle w:val="Hyperlink"/>
                <w:noProof/>
              </w:rPr>
              <w:t>5.1</w:t>
            </w:r>
            <w:r>
              <w:rPr>
                <w:rFonts w:asciiTheme="minorHAnsi" w:eastAsiaTheme="minorEastAsia" w:hAnsiTheme="minorHAnsi"/>
                <w:noProof/>
                <w:kern w:val="2"/>
                <w:sz w:val="24"/>
                <w:szCs w:val="24"/>
                <w:lang w:eastAsia="pt-BR"/>
                <w14:ligatures w14:val="standardContextual"/>
              </w:rPr>
              <w:tab/>
            </w:r>
            <w:r w:rsidRPr="00404F64">
              <w:rPr>
                <w:rStyle w:val="Hyperlink"/>
                <w:noProof/>
              </w:rPr>
              <w:t>Subsistema de Captação</w:t>
            </w:r>
            <w:r>
              <w:rPr>
                <w:noProof/>
                <w:webHidden/>
              </w:rPr>
              <w:tab/>
            </w:r>
            <w:r>
              <w:rPr>
                <w:noProof/>
                <w:webHidden/>
              </w:rPr>
              <w:fldChar w:fldCharType="begin"/>
            </w:r>
            <w:r>
              <w:rPr>
                <w:noProof/>
                <w:webHidden/>
              </w:rPr>
              <w:instrText xml:space="preserve"> PAGEREF _Toc200398424 \h </w:instrText>
            </w:r>
            <w:r>
              <w:rPr>
                <w:noProof/>
                <w:webHidden/>
              </w:rPr>
            </w:r>
            <w:r>
              <w:rPr>
                <w:noProof/>
                <w:webHidden/>
              </w:rPr>
              <w:fldChar w:fldCharType="separate"/>
            </w:r>
            <w:r w:rsidR="004968A3">
              <w:rPr>
                <w:noProof/>
                <w:webHidden/>
              </w:rPr>
              <w:t>16</w:t>
            </w:r>
            <w:r>
              <w:rPr>
                <w:noProof/>
                <w:webHidden/>
              </w:rPr>
              <w:fldChar w:fldCharType="end"/>
            </w:r>
          </w:hyperlink>
        </w:p>
        <w:p w14:paraId="0840522D" w14:textId="6DF6C987" w:rsidR="001C4011" w:rsidRDefault="001C4011">
          <w:pPr>
            <w:pStyle w:val="Sumrio2"/>
            <w:tabs>
              <w:tab w:val="left" w:pos="960"/>
              <w:tab w:val="right" w:leader="dot" w:pos="8921"/>
            </w:tabs>
            <w:rPr>
              <w:rFonts w:asciiTheme="minorHAnsi" w:eastAsiaTheme="minorEastAsia" w:hAnsiTheme="minorHAnsi"/>
              <w:noProof/>
              <w:kern w:val="2"/>
              <w:sz w:val="24"/>
              <w:szCs w:val="24"/>
              <w:lang w:eastAsia="pt-BR"/>
              <w14:ligatures w14:val="standardContextual"/>
            </w:rPr>
          </w:pPr>
          <w:hyperlink w:anchor="_Toc200398425" w:history="1">
            <w:r w:rsidRPr="00404F64">
              <w:rPr>
                <w:rStyle w:val="Hyperlink"/>
                <w:noProof/>
              </w:rPr>
              <w:t>5.2</w:t>
            </w:r>
            <w:r>
              <w:rPr>
                <w:rFonts w:asciiTheme="minorHAnsi" w:eastAsiaTheme="minorEastAsia" w:hAnsiTheme="minorHAnsi"/>
                <w:noProof/>
                <w:kern w:val="2"/>
                <w:sz w:val="24"/>
                <w:szCs w:val="24"/>
                <w:lang w:eastAsia="pt-BR"/>
                <w14:ligatures w14:val="standardContextual"/>
              </w:rPr>
              <w:tab/>
            </w:r>
            <w:r w:rsidRPr="00404F64">
              <w:rPr>
                <w:rStyle w:val="Hyperlink"/>
                <w:noProof/>
              </w:rPr>
              <w:t>Subsistema de Descidas</w:t>
            </w:r>
            <w:r>
              <w:rPr>
                <w:noProof/>
                <w:webHidden/>
              </w:rPr>
              <w:tab/>
            </w:r>
            <w:r>
              <w:rPr>
                <w:noProof/>
                <w:webHidden/>
              </w:rPr>
              <w:fldChar w:fldCharType="begin"/>
            </w:r>
            <w:r>
              <w:rPr>
                <w:noProof/>
                <w:webHidden/>
              </w:rPr>
              <w:instrText xml:space="preserve"> PAGEREF _Toc200398425 \h </w:instrText>
            </w:r>
            <w:r>
              <w:rPr>
                <w:noProof/>
                <w:webHidden/>
              </w:rPr>
            </w:r>
            <w:r>
              <w:rPr>
                <w:noProof/>
                <w:webHidden/>
              </w:rPr>
              <w:fldChar w:fldCharType="separate"/>
            </w:r>
            <w:r w:rsidR="004968A3">
              <w:rPr>
                <w:noProof/>
                <w:webHidden/>
              </w:rPr>
              <w:t>16</w:t>
            </w:r>
            <w:r>
              <w:rPr>
                <w:noProof/>
                <w:webHidden/>
              </w:rPr>
              <w:fldChar w:fldCharType="end"/>
            </w:r>
          </w:hyperlink>
        </w:p>
        <w:p w14:paraId="269D42F2" w14:textId="6580BDB8" w:rsidR="001C4011" w:rsidRDefault="001C4011">
          <w:pPr>
            <w:pStyle w:val="Sumrio2"/>
            <w:tabs>
              <w:tab w:val="left" w:pos="960"/>
              <w:tab w:val="right" w:leader="dot" w:pos="8921"/>
            </w:tabs>
            <w:rPr>
              <w:rFonts w:asciiTheme="minorHAnsi" w:eastAsiaTheme="minorEastAsia" w:hAnsiTheme="minorHAnsi"/>
              <w:noProof/>
              <w:kern w:val="2"/>
              <w:sz w:val="24"/>
              <w:szCs w:val="24"/>
              <w:lang w:eastAsia="pt-BR"/>
              <w14:ligatures w14:val="standardContextual"/>
            </w:rPr>
          </w:pPr>
          <w:hyperlink w:anchor="_Toc200398426" w:history="1">
            <w:r w:rsidRPr="00404F64">
              <w:rPr>
                <w:rStyle w:val="Hyperlink"/>
                <w:noProof/>
              </w:rPr>
              <w:t>5.3</w:t>
            </w:r>
            <w:r>
              <w:rPr>
                <w:rFonts w:asciiTheme="minorHAnsi" w:eastAsiaTheme="minorEastAsia" w:hAnsiTheme="minorHAnsi"/>
                <w:noProof/>
                <w:kern w:val="2"/>
                <w:sz w:val="24"/>
                <w:szCs w:val="24"/>
                <w:lang w:eastAsia="pt-BR"/>
                <w14:ligatures w14:val="standardContextual"/>
              </w:rPr>
              <w:tab/>
            </w:r>
            <w:r w:rsidRPr="00404F64">
              <w:rPr>
                <w:rStyle w:val="Hyperlink"/>
                <w:noProof/>
              </w:rPr>
              <w:t>Subsistema de Aterramento</w:t>
            </w:r>
            <w:r>
              <w:rPr>
                <w:noProof/>
                <w:webHidden/>
              </w:rPr>
              <w:tab/>
            </w:r>
            <w:r>
              <w:rPr>
                <w:noProof/>
                <w:webHidden/>
              </w:rPr>
              <w:fldChar w:fldCharType="begin"/>
            </w:r>
            <w:r>
              <w:rPr>
                <w:noProof/>
                <w:webHidden/>
              </w:rPr>
              <w:instrText xml:space="preserve"> PAGEREF _Toc200398426 \h </w:instrText>
            </w:r>
            <w:r>
              <w:rPr>
                <w:noProof/>
                <w:webHidden/>
              </w:rPr>
            </w:r>
            <w:r>
              <w:rPr>
                <w:noProof/>
                <w:webHidden/>
              </w:rPr>
              <w:fldChar w:fldCharType="separate"/>
            </w:r>
            <w:r w:rsidR="004968A3">
              <w:rPr>
                <w:noProof/>
                <w:webHidden/>
              </w:rPr>
              <w:t>17</w:t>
            </w:r>
            <w:r>
              <w:rPr>
                <w:noProof/>
                <w:webHidden/>
              </w:rPr>
              <w:fldChar w:fldCharType="end"/>
            </w:r>
          </w:hyperlink>
        </w:p>
        <w:p w14:paraId="7A1DF309" w14:textId="39FD066D" w:rsidR="001C4011" w:rsidRDefault="001C4011">
          <w:pPr>
            <w:pStyle w:val="Sumrio2"/>
            <w:tabs>
              <w:tab w:val="left" w:pos="960"/>
              <w:tab w:val="right" w:leader="dot" w:pos="8921"/>
            </w:tabs>
            <w:rPr>
              <w:rFonts w:asciiTheme="minorHAnsi" w:eastAsiaTheme="minorEastAsia" w:hAnsiTheme="minorHAnsi"/>
              <w:noProof/>
              <w:kern w:val="2"/>
              <w:sz w:val="24"/>
              <w:szCs w:val="24"/>
              <w:lang w:eastAsia="pt-BR"/>
              <w14:ligatures w14:val="standardContextual"/>
            </w:rPr>
          </w:pPr>
          <w:hyperlink w:anchor="_Toc200398427" w:history="1">
            <w:r w:rsidRPr="00404F64">
              <w:rPr>
                <w:rStyle w:val="Hyperlink"/>
                <w:noProof/>
              </w:rPr>
              <w:t>5.4</w:t>
            </w:r>
            <w:r>
              <w:rPr>
                <w:rFonts w:asciiTheme="minorHAnsi" w:eastAsiaTheme="minorEastAsia" w:hAnsiTheme="minorHAnsi"/>
                <w:noProof/>
                <w:kern w:val="2"/>
                <w:sz w:val="24"/>
                <w:szCs w:val="24"/>
                <w:lang w:eastAsia="pt-BR"/>
                <w14:ligatures w14:val="standardContextual"/>
              </w:rPr>
              <w:tab/>
            </w:r>
            <w:r w:rsidRPr="00404F64">
              <w:rPr>
                <w:rStyle w:val="Hyperlink"/>
                <w:noProof/>
              </w:rPr>
              <w:t>Fixação e Conexões</w:t>
            </w:r>
            <w:r>
              <w:rPr>
                <w:noProof/>
                <w:webHidden/>
              </w:rPr>
              <w:tab/>
            </w:r>
            <w:r>
              <w:rPr>
                <w:noProof/>
                <w:webHidden/>
              </w:rPr>
              <w:fldChar w:fldCharType="begin"/>
            </w:r>
            <w:r>
              <w:rPr>
                <w:noProof/>
                <w:webHidden/>
              </w:rPr>
              <w:instrText xml:space="preserve"> PAGEREF _Toc200398427 \h </w:instrText>
            </w:r>
            <w:r>
              <w:rPr>
                <w:noProof/>
                <w:webHidden/>
              </w:rPr>
            </w:r>
            <w:r>
              <w:rPr>
                <w:noProof/>
                <w:webHidden/>
              </w:rPr>
              <w:fldChar w:fldCharType="separate"/>
            </w:r>
            <w:r w:rsidR="004968A3">
              <w:rPr>
                <w:noProof/>
                <w:webHidden/>
              </w:rPr>
              <w:t>17</w:t>
            </w:r>
            <w:r>
              <w:rPr>
                <w:noProof/>
                <w:webHidden/>
              </w:rPr>
              <w:fldChar w:fldCharType="end"/>
            </w:r>
          </w:hyperlink>
        </w:p>
        <w:p w14:paraId="6A019827" w14:textId="19AC7925" w:rsidR="001C4011" w:rsidRDefault="001C4011">
          <w:pPr>
            <w:pStyle w:val="Sumrio2"/>
            <w:tabs>
              <w:tab w:val="left" w:pos="960"/>
              <w:tab w:val="right" w:leader="dot" w:pos="8921"/>
            </w:tabs>
            <w:rPr>
              <w:rFonts w:asciiTheme="minorHAnsi" w:eastAsiaTheme="minorEastAsia" w:hAnsiTheme="minorHAnsi"/>
              <w:noProof/>
              <w:kern w:val="2"/>
              <w:sz w:val="24"/>
              <w:szCs w:val="24"/>
              <w:lang w:eastAsia="pt-BR"/>
              <w14:ligatures w14:val="standardContextual"/>
            </w:rPr>
          </w:pPr>
          <w:hyperlink w:anchor="_Toc200398428" w:history="1">
            <w:r w:rsidRPr="00404F64">
              <w:rPr>
                <w:rStyle w:val="Hyperlink"/>
                <w:noProof/>
              </w:rPr>
              <w:t>5.5</w:t>
            </w:r>
            <w:r>
              <w:rPr>
                <w:rFonts w:asciiTheme="minorHAnsi" w:eastAsiaTheme="minorEastAsia" w:hAnsiTheme="minorHAnsi"/>
                <w:noProof/>
                <w:kern w:val="2"/>
                <w:sz w:val="24"/>
                <w:szCs w:val="24"/>
                <w:lang w:eastAsia="pt-BR"/>
                <w14:ligatures w14:val="standardContextual"/>
              </w:rPr>
              <w:tab/>
            </w:r>
            <w:r w:rsidRPr="00404F64">
              <w:rPr>
                <w:rStyle w:val="Hyperlink"/>
                <w:noProof/>
              </w:rPr>
              <w:t>Equalização de Potencial</w:t>
            </w:r>
            <w:r>
              <w:rPr>
                <w:noProof/>
                <w:webHidden/>
              </w:rPr>
              <w:tab/>
            </w:r>
            <w:r>
              <w:rPr>
                <w:noProof/>
                <w:webHidden/>
              </w:rPr>
              <w:fldChar w:fldCharType="begin"/>
            </w:r>
            <w:r>
              <w:rPr>
                <w:noProof/>
                <w:webHidden/>
              </w:rPr>
              <w:instrText xml:space="preserve"> PAGEREF _Toc200398428 \h </w:instrText>
            </w:r>
            <w:r>
              <w:rPr>
                <w:noProof/>
                <w:webHidden/>
              </w:rPr>
            </w:r>
            <w:r>
              <w:rPr>
                <w:noProof/>
                <w:webHidden/>
              </w:rPr>
              <w:fldChar w:fldCharType="separate"/>
            </w:r>
            <w:r w:rsidR="004968A3">
              <w:rPr>
                <w:noProof/>
                <w:webHidden/>
              </w:rPr>
              <w:t>18</w:t>
            </w:r>
            <w:r>
              <w:rPr>
                <w:noProof/>
                <w:webHidden/>
              </w:rPr>
              <w:fldChar w:fldCharType="end"/>
            </w:r>
          </w:hyperlink>
        </w:p>
        <w:p w14:paraId="5A3701FC" w14:textId="6DA74ECE" w:rsidR="001C4011" w:rsidRDefault="001C4011">
          <w:pPr>
            <w:pStyle w:val="Sumrio1"/>
            <w:tabs>
              <w:tab w:val="left" w:pos="480"/>
              <w:tab w:val="right" w:leader="dot" w:pos="8921"/>
            </w:tabs>
            <w:rPr>
              <w:rFonts w:asciiTheme="minorHAnsi" w:eastAsiaTheme="minorEastAsia" w:hAnsiTheme="minorHAnsi"/>
              <w:noProof/>
              <w:kern w:val="2"/>
              <w:sz w:val="24"/>
              <w:szCs w:val="24"/>
              <w:lang w:eastAsia="pt-BR"/>
              <w14:ligatures w14:val="standardContextual"/>
            </w:rPr>
          </w:pPr>
          <w:hyperlink w:anchor="_Toc200398429" w:history="1">
            <w:r w:rsidRPr="00404F64">
              <w:rPr>
                <w:rStyle w:val="Hyperlink"/>
                <w:noProof/>
              </w:rPr>
              <w:t>6.</w:t>
            </w:r>
            <w:r>
              <w:rPr>
                <w:rFonts w:asciiTheme="minorHAnsi" w:eastAsiaTheme="minorEastAsia" w:hAnsiTheme="minorHAnsi"/>
                <w:noProof/>
                <w:kern w:val="2"/>
                <w:sz w:val="24"/>
                <w:szCs w:val="24"/>
                <w:lang w:eastAsia="pt-BR"/>
                <w14:ligatures w14:val="standardContextual"/>
              </w:rPr>
              <w:tab/>
            </w:r>
            <w:r w:rsidRPr="00404F64">
              <w:rPr>
                <w:rStyle w:val="Hyperlink"/>
                <w:noProof/>
              </w:rPr>
              <w:t>Inspeções</w:t>
            </w:r>
            <w:r>
              <w:rPr>
                <w:noProof/>
                <w:webHidden/>
              </w:rPr>
              <w:tab/>
            </w:r>
            <w:r>
              <w:rPr>
                <w:noProof/>
                <w:webHidden/>
              </w:rPr>
              <w:fldChar w:fldCharType="begin"/>
            </w:r>
            <w:r>
              <w:rPr>
                <w:noProof/>
                <w:webHidden/>
              </w:rPr>
              <w:instrText xml:space="preserve"> PAGEREF _Toc200398429 \h </w:instrText>
            </w:r>
            <w:r>
              <w:rPr>
                <w:noProof/>
                <w:webHidden/>
              </w:rPr>
            </w:r>
            <w:r>
              <w:rPr>
                <w:noProof/>
                <w:webHidden/>
              </w:rPr>
              <w:fldChar w:fldCharType="separate"/>
            </w:r>
            <w:r w:rsidR="004968A3">
              <w:rPr>
                <w:noProof/>
                <w:webHidden/>
              </w:rPr>
              <w:t>18</w:t>
            </w:r>
            <w:r>
              <w:rPr>
                <w:noProof/>
                <w:webHidden/>
              </w:rPr>
              <w:fldChar w:fldCharType="end"/>
            </w:r>
          </w:hyperlink>
        </w:p>
        <w:p w14:paraId="0B53F705" w14:textId="487B5B73" w:rsidR="001C4011" w:rsidRDefault="001C4011">
          <w:pPr>
            <w:pStyle w:val="Sumrio2"/>
            <w:tabs>
              <w:tab w:val="left" w:pos="960"/>
              <w:tab w:val="right" w:leader="dot" w:pos="8921"/>
            </w:tabs>
            <w:rPr>
              <w:rFonts w:asciiTheme="minorHAnsi" w:eastAsiaTheme="minorEastAsia" w:hAnsiTheme="minorHAnsi"/>
              <w:noProof/>
              <w:kern w:val="2"/>
              <w:sz w:val="24"/>
              <w:szCs w:val="24"/>
              <w:lang w:eastAsia="pt-BR"/>
              <w14:ligatures w14:val="standardContextual"/>
            </w:rPr>
          </w:pPr>
          <w:hyperlink w:anchor="_Toc200398430" w:history="1">
            <w:r w:rsidRPr="00404F64">
              <w:rPr>
                <w:rStyle w:val="Hyperlink"/>
                <w:noProof/>
              </w:rPr>
              <w:t>6.1</w:t>
            </w:r>
            <w:r>
              <w:rPr>
                <w:rFonts w:asciiTheme="minorHAnsi" w:eastAsiaTheme="minorEastAsia" w:hAnsiTheme="minorHAnsi"/>
                <w:noProof/>
                <w:kern w:val="2"/>
                <w:sz w:val="24"/>
                <w:szCs w:val="24"/>
                <w:lang w:eastAsia="pt-BR"/>
                <w14:ligatures w14:val="standardContextual"/>
              </w:rPr>
              <w:tab/>
            </w:r>
            <w:r w:rsidRPr="00404F64">
              <w:rPr>
                <w:rStyle w:val="Hyperlink"/>
                <w:noProof/>
              </w:rPr>
              <w:t>Itens que as inspeções devem assegurar</w:t>
            </w:r>
            <w:r>
              <w:rPr>
                <w:noProof/>
                <w:webHidden/>
              </w:rPr>
              <w:tab/>
            </w:r>
            <w:r>
              <w:rPr>
                <w:noProof/>
                <w:webHidden/>
              </w:rPr>
              <w:fldChar w:fldCharType="begin"/>
            </w:r>
            <w:r>
              <w:rPr>
                <w:noProof/>
                <w:webHidden/>
              </w:rPr>
              <w:instrText xml:space="preserve"> PAGEREF _Toc200398430 \h </w:instrText>
            </w:r>
            <w:r>
              <w:rPr>
                <w:noProof/>
                <w:webHidden/>
              </w:rPr>
            </w:r>
            <w:r>
              <w:rPr>
                <w:noProof/>
                <w:webHidden/>
              </w:rPr>
              <w:fldChar w:fldCharType="separate"/>
            </w:r>
            <w:r w:rsidR="004968A3">
              <w:rPr>
                <w:noProof/>
                <w:webHidden/>
              </w:rPr>
              <w:t>18</w:t>
            </w:r>
            <w:r>
              <w:rPr>
                <w:noProof/>
                <w:webHidden/>
              </w:rPr>
              <w:fldChar w:fldCharType="end"/>
            </w:r>
          </w:hyperlink>
        </w:p>
        <w:p w14:paraId="2F381F75" w14:textId="4E8C984D" w:rsidR="001C4011" w:rsidRDefault="001C4011">
          <w:pPr>
            <w:pStyle w:val="Sumrio2"/>
            <w:tabs>
              <w:tab w:val="left" w:pos="960"/>
              <w:tab w:val="right" w:leader="dot" w:pos="8921"/>
            </w:tabs>
            <w:rPr>
              <w:rFonts w:asciiTheme="minorHAnsi" w:eastAsiaTheme="minorEastAsia" w:hAnsiTheme="minorHAnsi"/>
              <w:noProof/>
              <w:kern w:val="2"/>
              <w:sz w:val="24"/>
              <w:szCs w:val="24"/>
              <w:lang w:eastAsia="pt-BR"/>
              <w14:ligatures w14:val="standardContextual"/>
            </w:rPr>
          </w:pPr>
          <w:hyperlink w:anchor="_Toc200398431" w:history="1">
            <w:r w:rsidRPr="00404F64">
              <w:rPr>
                <w:rStyle w:val="Hyperlink"/>
                <w:noProof/>
              </w:rPr>
              <w:t>6.2</w:t>
            </w:r>
            <w:r>
              <w:rPr>
                <w:rFonts w:asciiTheme="minorHAnsi" w:eastAsiaTheme="minorEastAsia" w:hAnsiTheme="minorHAnsi"/>
                <w:noProof/>
                <w:kern w:val="2"/>
                <w:sz w:val="24"/>
                <w:szCs w:val="24"/>
                <w:lang w:eastAsia="pt-BR"/>
                <w14:ligatures w14:val="standardContextual"/>
              </w:rPr>
              <w:tab/>
            </w:r>
            <w:r w:rsidRPr="00404F64">
              <w:rPr>
                <w:rStyle w:val="Hyperlink"/>
                <w:noProof/>
              </w:rPr>
              <w:t>Levantamento das necessidades de inspeção</w:t>
            </w:r>
            <w:r>
              <w:rPr>
                <w:noProof/>
                <w:webHidden/>
              </w:rPr>
              <w:tab/>
            </w:r>
            <w:r>
              <w:rPr>
                <w:noProof/>
                <w:webHidden/>
              </w:rPr>
              <w:fldChar w:fldCharType="begin"/>
            </w:r>
            <w:r>
              <w:rPr>
                <w:noProof/>
                <w:webHidden/>
              </w:rPr>
              <w:instrText xml:space="preserve"> PAGEREF _Toc200398431 \h </w:instrText>
            </w:r>
            <w:r>
              <w:rPr>
                <w:noProof/>
                <w:webHidden/>
              </w:rPr>
            </w:r>
            <w:r>
              <w:rPr>
                <w:noProof/>
                <w:webHidden/>
              </w:rPr>
              <w:fldChar w:fldCharType="separate"/>
            </w:r>
            <w:r w:rsidR="004968A3">
              <w:rPr>
                <w:noProof/>
                <w:webHidden/>
              </w:rPr>
              <w:t>18</w:t>
            </w:r>
            <w:r>
              <w:rPr>
                <w:noProof/>
                <w:webHidden/>
              </w:rPr>
              <w:fldChar w:fldCharType="end"/>
            </w:r>
          </w:hyperlink>
        </w:p>
        <w:p w14:paraId="171B9E87" w14:textId="70E83CA8" w:rsidR="001C4011" w:rsidRDefault="001C4011">
          <w:pPr>
            <w:pStyle w:val="Sumrio2"/>
            <w:tabs>
              <w:tab w:val="left" w:pos="960"/>
              <w:tab w:val="right" w:leader="dot" w:pos="8921"/>
            </w:tabs>
            <w:rPr>
              <w:rFonts w:asciiTheme="minorHAnsi" w:eastAsiaTheme="minorEastAsia" w:hAnsiTheme="minorHAnsi"/>
              <w:noProof/>
              <w:kern w:val="2"/>
              <w:sz w:val="24"/>
              <w:szCs w:val="24"/>
              <w:lang w:eastAsia="pt-BR"/>
              <w14:ligatures w14:val="standardContextual"/>
            </w:rPr>
          </w:pPr>
          <w:hyperlink w:anchor="_Toc200398432" w:history="1">
            <w:r w:rsidRPr="00404F64">
              <w:rPr>
                <w:rStyle w:val="Hyperlink"/>
                <w:noProof/>
              </w:rPr>
              <w:t>6.3</w:t>
            </w:r>
            <w:r>
              <w:rPr>
                <w:rFonts w:asciiTheme="minorHAnsi" w:eastAsiaTheme="minorEastAsia" w:hAnsiTheme="minorHAnsi"/>
                <w:noProof/>
                <w:kern w:val="2"/>
                <w:sz w:val="24"/>
                <w:szCs w:val="24"/>
                <w:lang w:eastAsia="pt-BR"/>
                <w14:ligatures w14:val="standardContextual"/>
              </w:rPr>
              <w:tab/>
            </w:r>
            <w:r w:rsidRPr="00404F64">
              <w:rPr>
                <w:rStyle w:val="Hyperlink"/>
                <w:noProof/>
              </w:rPr>
              <w:t>Periodicidade</w:t>
            </w:r>
            <w:r>
              <w:rPr>
                <w:noProof/>
                <w:webHidden/>
              </w:rPr>
              <w:tab/>
            </w:r>
            <w:r>
              <w:rPr>
                <w:noProof/>
                <w:webHidden/>
              </w:rPr>
              <w:fldChar w:fldCharType="begin"/>
            </w:r>
            <w:r>
              <w:rPr>
                <w:noProof/>
                <w:webHidden/>
              </w:rPr>
              <w:instrText xml:space="preserve"> PAGEREF _Toc200398432 \h </w:instrText>
            </w:r>
            <w:r>
              <w:rPr>
                <w:noProof/>
                <w:webHidden/>
              </w:rPr>
            </w:r>
            <w:r>
              <w:rPr>
                <w:noProof/>
                <w:webHidden/>
              </w:rPr>
              <w:fldChar w:fldCharType="separate"/>
            </w:r>
            <w:r w:rsidR="004968A3">
              <w:rPr>
                <w:noProof/>
                <w:webHidden/>
              </w:rPr>
              <w:t>19</w:t>
            </w:r>
            <w:r>
              <w:rPr>
                <w:noProof/>
                <w:webHidden/>
              </w:rPr>
              <w:fldChar w:fldCharType="end"/>
            </w:r>
          </w:hyperlink>
        </w:p>
        <w:p w14:paraId="199D5E69" w14:textId="7F2613FC" w:rsidR="001C4011" w:rsidRDefault="001C4011">
          <w:pPr>
            <w:pStyle w:val="Sumrio1"/>
            <w:tabs>
              <w:tab w:val="left" w:pos="480"/>
              <w:tab w:val="right" w:leader="dot" w:pos="8921"/>
            </w:tabs>
            <w:rPr>
              <w:rFonts w:asciiTheme="minorHAnsi" w:eastAsiaTheme="minorEastAsia" w:hAnsiTheme="minorHAnsi"/>
              <w:noProof/>
              <w:kern w:val="2"/>
              <w:sz w:val="24"/>
              <w:szCs w:val="24"/>
              <w:lang w:eastAsia="pt-BR"/>
              <w14:ligatures w14:val="standardContextual"/>
            </w:rPr>
          </w:pPr>
          <w:hyperlink w:anchor="_Toc200398433" w:history="1">
            <w:r w:rsidRPr="00404F64">
              <w:rPr>
                <w:rStyle w:val="Hyperlink"/>
                <w:noProof/>
              </w:rPr>
              <w:t>7.</w:t>
            </w:r>
            <w:r>
              <w:rPr>
                <w:rFonts w:asciiTheme="minorHAnsi" w:eastAsiaTheme="minorEastAsia" w:hAnsiTheme="minorHAnsi"/>
                <w:noProof/>
                <w:kern w:val="2"/>
                <w:sz w:val="24"/>
                <w:szCs w:val="24"/>
                <w:lang w:eastAsia="pt-BR"/>
                <w14:ligatures w14:val="standardContextual"/>
              </w:rPr>
              <w:tab/>
            </w:r>
            <w:r w:rsidRPr="00404F64">
              <w:rPr>
                <w:rStyle w:val="Hyperlink"/>
                <w:noProof/>
              </w:rPr>
              <w:t>Especificação dos Materiais</w:t>
            </w:r>
            <w:r>
              <w:rPr>
                <w:noProof/>
                <w:webHidden/>
              </w:rPr>
              <w:tab/>
            </w:r>
            <w:r>
              <w:rPr>
                <w:noProof/>
                <w:webHidden/>
              </w:rPr>
              <w:fldChar w:fldCharType="begin"/>
            </w:r>
            <w:r>
              <w:rPr>
                <w:noProof/>
                <w:webHidden/>
              </w:rPr>
              <w:instrText xml:space="preserve"> PAGEREF _Toc200398433 \h </w:instrText>
            </w:r>
            <w:r>
              <w:rPr>
                <w:noProof/>
                <w:webHidden/>
              </w:rPr>
            </w:r>
            <w:r>
              <w:rPr>
                <w:noProof/>
                <w:webHidden/>
              </w:rPr>
              <w:fldChar w:fldCharType="separate"/>
            </w:r>
            <w:r w:rsidR="004968A3">
              <w:rPr>
                <w:noProof/>
                <w:webHidden/>
              </w:rPr>
              <w:t>19</w:t>
            </w:r>
            <w:r>
              <w:rPr>
                <w:noProof/>
                <w:webHidden/>
              </w:rPr>
              <w:fldChar w:fldCharType="end"/>
            </w:r>
          </w:hyperlink>
        </w:p>
        <w:p w14:paraId="453BB2EB" w14:textId="6D2859C1"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34" w:history="1">
            <w:r w:rsidRPr="00404F64">
              <w:rPr>
                <w:rStyle w:val="Hyperlink"/>
                <w:noProof/>
              </w:rPr>
              <w:t>7.1</w:t>
            </w:r>
            <w:r>
              <w:rPr>
                <w:rFonts w:asciiTheme="minorHAnsi" w:eastAsiaTheme="minorEastAsia" w:hAnsiTheme="minorHAnsi"/>
                <w:noProof/>
                <w:kern w:val="2"/>
                <w:sz w:val="24"/>
                <w:szCs w:val="24"/>
                <w:lang w:eastAsia="pt-BR"/>
                <w14:ligatures w14:val="standardContextual"/>
              </w:rPr>
              <w:tab/>
            </w:r>
            <w:r w:rsidRPr="00404F64">
              <w:rPr>
                <w:rStyle w:val="Hyperlink"/>
                <w:noProof/>
              </w:rPr>
              <w:t>Haste de aterramento</w:t>
            </w:r>
            <w:r>
              <w:rPr>
                <w:noProof/>
                <w:webHidden/>
              </w:rPr>
              <w:tab/>
            </w:r>
            <w:r>
              <w:rPr>
                <w:noProof/>
                <w:webHidden/>
              </w:rPr>
              <w:fldChar w:fldCharType="begin"/>
            </w:r>
            <w:r>
              <w:rPr>
                <w:noProof/>
                <w:webHidden/>
              </w:rPr>
              <w:instrText xml:space="preserve"> PAGEREF _Toc200398434 \h </w:instrText>
            </w:r>
            <w:r>
              <w:rPr>
                <w:noProof/>
                <w:webHidden/>
              </w:rPr>
              <w:fldChar w:fldCharType="separate"/>
            </w:r>
            <w:r w:rsidR="004968A3">
              <w:rPr>
                <w:b/>
                <w:bCs/>
                <w:noProof/>
                <w:webHidden/>
              </w:rPr>
              <w:t>Erro! Indicador não definido.</w:t>
            </w:r>
            <w:r>
              <w:rPr>
                <w:noProof/>
                <w:webHidden/>
              </w:rPr>
              <w:fldChar w:fldCharType="end"/>
            </w:r>
          </w:hyperlink>
        </w:p>
        <w:p w14:paraId="1E4BB3DF" w14:textId="492A780E"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35" w:history="1">
            <w:r w:rsidRPr="00404F64">
              <w:rPr>
                <w:rStyle w:val="Hyperlink"/>
                <w:noProof/>
              </w:rPr>
              <w:t>7.2</w:t>
            </w:r>
            <w:r>
              <w:rPr>
                <w:rFonts w:asciiTheme="minorHAnsi" w:eastAsiaTheme="minorEastAsia" w:hAnsiTheme="minorHAnsi"/>
                <w:noProof/>
                <w:kern w:val="2"/>
                <w:sz w:val="24"/>
                <w:szCs w:val="24"/>
                <w:lang w:eastAsia="pt-BR"/>
                <w14:ligatures w14:val="standardContextual"/>
              </w:rPr>
              <w:tab/>
            </w:r>
            <w:r w:rsidRPr="00404F64">
              <w:rPr>
                <w:rStyle w:val="Hyperlink"/>
                <w:noProof/>
              </w:rPr>
              <w:t>Cordoalha de cobre nu</w:t>
            </w:r>
            <w:r>
              <w:rPr>
                <w:noProof/>
                <w:webHidden/>
              </w:rPr>
              <w:tab/>
            </w:r>
            <w:r>
              <w:rPr>
                <w:noProof/>
                <w:webHidden/>
              </w:rPr>
              <w:fldChar w:fldCharType="begin"/>
            </w:r>
            <w:r>
              <w:rPr>
                <w:noProof/>
                <w:webHidden/>
              </w:rPr>
              <w:instrText xml:space="preserve"> PAGEREF _Toc200398435 \h </w:instrText>
            </w:r>
            <w:r>
              <w:rPr>
                <w:noProof/>
                <w:webHidden/>
              </w:rPr>
              <w:fldChar w:fldCharType="separate"/>
            </w:r>
            <w:r w:rsidR="004968A3">
              <w:rPr>
                <w:b/>
                <w:bCs/>
                <w:noProof/>
                <w:webHidden/>
              </w:rPr>
              <w:t>Erro! Indicador não definido.</w:t>
            </w:r>
            <w:r>
              <w:rPr>
                <w:noProof/>
                <w:webHidden/>
              </w:rPr>
              <w:fldChar w:fldCharType="end"/>
            </w:r>
          </w:hyperlink>
        </w:p>
        <w:p w14:paraId="594024F6" w14:textId="793D36E9"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36" w:history="1">
            <w:r w:rsidRPr="00404F64">
              <w:rPr>
                <w:rStyle w:val="Hyperlink"/>
                <w:noProof/>
              </w:rPr>
              <w:t>7.3</w:t>
            </w:r>
            <w:r>
              <w:rPr>
                <w:rFonts w:asciiTheme="minorHAnsi" w:eastAsiaTheme="minorEastAsia" w:hAnsiTheme="minorHAnsi"/>
                <w:noProof/>
                <w:kern w:val="2"/>
                <w:sz w:val="24"/>
                <w:szCs w:val="24"/>
                <w:lang w:eastAsia="pt-BR"/>
                <w14:ligatures w14:val="standardContextual"/>
              </w:rPr>
              <w:tab/>
            </w:r>
            <w:r w:rsidRPr="00404F64">
              <w:rPr>
                <w:rStyle w:val="Hyperlink"/>
                <w:noProof/>
              </w:rPr>
              <w:t>Solda exotérmica</w:t>
            </w:r>
            <w:r>
              <w:rPr>
                <w:noProof/>
                <w:webHidden/>
              </w:rPr>
              <w:tab/>
            </w:r>
            <w:r>
              <w:rPr>
                <w:noProof/>
                <w:webHidden/>
              </w:rPr>
              <w:fldChar w:fldCharType="begin"/>
            </w:r>
            <w:r>
              <w:rPr>
                <w:noProof/>
                <w:webHidden/>
              </w:rPr>
              <w:instrText xml:space="preserve"> PAGEREF _Toc200398436 \h </w:instrText>
            </w:r>
            <w:r>
              <w:rPr>
                <w:noProof/>
                <w:webHidden/>
              </w:rPr>
              <w:fldChar w:fldCharType="separate"/>
            </w:r>
            <w:r w:rsidR="004968A3">
              <w:rPr>
                <w:b/>
                <w:bCs/>
                <w:noProof/>
                <w:webHidden/>
              </w:rPr>
              <w:t>Erro! Indicador não definido.</w:t>
            </w:r>
            <w:r>
              <w:rPr>
                <w:noProof/>
                <w:webHidden/>
              </w:rPr>
              <w:fldChar w:fldCharType="end"/>
            </w:r>
          </w:hyperlink>
        </w:p>
        <w:p w14:paraId="0CD6DEFE" w14:textId="40F4848C"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37" w:history="1">
            <w:r w:rsidRPr="00404F64">
              <w:rPr>
                <w:rStyle w:val="Hyperlink"/>
                <w:noProof/>
              </w:rPr>
              <w:t>7.4</w:t>
            </w:r>
            <w:r>
              <w:rPr>
                <w:rFonts w:asciiTheme="minorHAnsi" w:eastAsiaTheme="minorEastAsia" w:hAnsiTheme="minorHAnsi"/>
                <w:noProof/>
                <w:kern w:val="2"/>
                <w:sz w:val="24"/>
                <w:szCs w:val="24"/>
                <w:lang w:eastAsia="pt-BR"/>
                <w14:ligatures w14:val="standardContextual"/>
              </w:rPr>
              <w:tab/>
            </w:r>
            <w:r w:rsidRPr="00404F64">
              <w:rPr>
                <w:rStyle w:val="Hyperlink"/>
                <w:noProof/>
              </w:rPr>
              <w:t>Terminal de compressão</w:t>
            </w:r>
            <w:r>
              <w:rPr>
                <w:noProof/>
                <w:webHidden/>
              </w:rPr>
              <w:tab/>
            </w:r>
            <w:r>
              <w:rPr>
                <w:noProof/>
                <w:webHidden/>
              </w:rPr>
              <w:fldChar w:fldCharType="begin"/>
            </w:r>
            <w:r>
              <w:rPr>
                <w:noProof/>
                <w:webHidden/>
              </w:rPr>
              <w:instrText xml:space="preserve"> PAGEREF _Toc200398437 \h </w:instrText>
            </w:r>
            <w:r>
              <w:rPr>
                <w:noProof/>
                <w:webHidden/>
              </w:rPr>
            </w:r>
            <w:r>
              <w:rPr>
                <w:noProof/>
                <w:webHidden/>
              </w:rPr>
              <w:fldChar w:fldCharType="separate"/>
            </w:r>
            <w:r w:rsidR="004968A3">
              <w:rPr>
                <w:noProof/>
                <w:webHidden/>
              </w:rPr>
              <w:t>19</w:t>
            </w:r>
            <w:r>
              <w:rPr>
                <w:noProof/>
                <w:webHidden/>
              </w:rPr>
              <w:fldChar w:fldCharType="end"/>
            </w:r>
          </w:hyperlink>
        </w:p>
        <w:p w14:paraId="2A355FC9" w14:textId="7C597835"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38" w:history="1">
            <w:r w:rsidRPr="00404F64">
              <w:rPr>
                <w:rStyle w:val="Hyperlink"/>
                <w:noProof/>
              </w:rPr>
              <w:t>7.5</w:t>
            </w:r>
            <w:r>
              <w:rPr>
                <w:rFonts w:asciiTheme="minorHAnsi" w:eastAsiaTheme="minorEastAsia" w:hAnsiTheme="minorHAnsi"/>
                <w:noProof/>
                <w:kern w:val="2"/>
                <w:sz w:val="24"/>
                <w:szCs w:val="24"/>
                <w:lang w:eastAsia="pt-BR"/>
                <w14:ligatures w14:val="standardContextual"/>
              </w:rPr>
              <w:tab/>
            </w:r>
            <w:r w:rsidRPr="00404F64">
              <w:rPr>
                <w:rStyle w:val="Hyperlink"/>
                <w:noProof/>
              </w:rPr>
              <w:t>Barra Chata de Alumínio 7/8” x 1/8”</w:t>
            </w:r>
            <w:r>
              <w:rPr>
                <w:noProof/>
                <w:webHidden/>
              </w:rPr>
              <w:tab/>
            </w:r>
            <w:r>
              <w:rPr>
                <w:noProof/>
                <w:webHidden/>
              </w:rPr>
              <w:fldChar w:fldCharType="begin"/>
            </w:r>
            <w:r>
              <w:rPr>
                <w:noProof/>
                <w:webHidden/>
              </w:rPr>
              <w:instrText xml:space="preserve"> PAGEREF _Toc200398438 \h </w:instrText>
            </w:r>
            <w:r>
              <w:rPr>
                <w:noProof/>
                <w:webHidden/>
              </w:rPr>
            </w:r>
            <w:r>
              <w:rPr>
                <w:noProof/>
                <w:webHidden/>
              </w:rPr>
              <w:fldChar w:fldCharType="separate"/>
            </w:r>
            <w:r w:rsidR="004968A3">
              <w:rPr>
                <w:noProof/>
                <w:webHidden/>
              </w:rPr>
              <w:t>20</w:t>
            </w:r>
            <w:r>
              <w:rPr>
                <w:noProof/>
                <w:webHidden/>
              </w:rPr>
              <w:fldChar w:fldCharType="end"/>
            </w:r>
          </w:hyperlink>
        </w:p>
        <w:p w14:paraId="5CA86D9F" w14:textId="42C1FCFF"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39" w:history="1">
            <w:r w:rsidRPr="00404F64">
              <w:rPr>
                <w:rStyle w:val="Hyperlink"/>
                <w:noProof/>
              </w:rPr>
              <w:t>7.6</w:t>
            </w:r>
            <w:r>
              <w:rPr>
                <w:rFonts w:asciiTheme="minorHAnsi" w:eastAsiaTheme="minorEastAsia" w:hAnsiTheme="minorHAnsi"/>
                <w:noProof/>
                <w:kern w:val="2"/>
                <w:sz w:val="24"/>
                <w:szCs w:val="24"/>
                <w:lang w:eastAsia="pt-BR"/>
                <w14:ligatures w14:val="standardContextual"/>
              </w:rPr>
              <w:tab/>
            </w:r>
            <w:r w:rsidRPr="00404F64">
              <w:rPr>
                <w:rStyle w:val="Hyperlink"/>
                <w:noProof/>
              </w:rPr>
              <w:t>Conector de Pressão</w:t>
            </w:r>
            <w:r>
              <w:rPr>
                <w:noProof/>
                <w:webHidden/>
              </w:rPr>
              <w:tab/>
            </w:r>
            <w:r>
              <w:rPr>
                <w:noProof/>
                <w:webHidden/>
              </w:rPr>
              <w:fldChar w:fldCharType="begin"/>
            </w:r>
            <w:r>
              <w:rPr>
                <w:noProof/>
                <w:webHidden/>
              </w:rPr>
              <w:instrText xml:space="preserve"> PAGEREF _Toc200398439 \h </w:instrText>
            </w:r>
            <w:r>
              <w:rPr>
                <w:noProof/>
                <w:webHidden/>
              </w:rPr>
            </w:r>
            <w:r>
              <w:rPr>
                <w:noProof/>
                <w:webHidden/>
              </w:rPr>
              <w:fldChar w:fldCharType="separate"/>
            </w:r>
            <w:r w:rsidR="004968A3">
              <w:rPr>
                <w:noProof/>
                <w:webHidden/>
              </w:rPr>
              <w:t>20</w:t>
            </w:r>
            <w:r>
              <w:rPr>
                <w:noProof/>
                <w:webHidden/>
              </w:rPr>
              <w:fldChar w:fldCharType="end"/>
            </w:r>
          </w:hyperlink>
        </w:p>
        <w:p w14:paraId="4482512A" w14:textId="35B1AE24"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40" w:history="1">
            <w:r w:rsidRPr="00404F64">
              <w:rPr>
                <w:rStyle w:val="Hyperlink"/>
                <w:noProof/>
              </w:rPr>
              <w:t>7.7</w:t>
            </w:r>
            <w:r>
              <w:rPr>
                <w:rFonts w:asciiTheme="minorHAnsi" w:eastAsiaTheme="minorEastAsia" w:hAnsiTheme="minorHAnsi"/>
                <w:noProof/>
                <w:kern w:val="2"/>
                <w:sz w:val="24"/>
                <w:szCs w:val="24"/>
                <w:lang w:eastAsia="pt-BR"/>
                <w14:ligatures w14:val="standardContextual"/>
              </w:rPr>
              <w:tab/>
            </w:r>
            <w:r w:rsidRPr="00404F64">
              <w:rPr>
                <w:rStyle w:val="Hyperlink"/>
                <w:noProof/>
              </w:rPr>
              <w:t>Presilha em latão em forma de ‘U’</w:t>
            </w:r>
            <w:r>
              <w:rPr>
                <w:noProof/>
                <w:webHidden/>
              </w:rPr>
              <w:tab/>
            </w:r>
            <w:r>
              <w:rPr>
                <w:noProof/>
                <w:webHidden/>
              </w:rPr>
              <w:fldChar w:fldCharType="begin"/>
            </w:r>
            <w:r>
              <w:rPr>
                <w:noProof/>
                <w:webHidden/>
              </w:rPr>
              <w:instrText xml:space="preserve"> PAGEREF _Toc200398440 \h </w:instrText>
            </w:r>
            <w:r>
              <w:rPr>
                <w:noProof/>
                <w:webHidden/>
              </w:rPr>
            </w:r>
            <w:r>
              <w:rPr>
                <w:noProof/>
                <w:webHidden/>
              </w:rPr>
              <w:fldChar w:fldCharType="separate"/>
            </w:r>
            <w:r w:rsidR="004968A3">
              <w:rPr>
                <w:noProof/>
                <w:webHidden/>
              </w:rPr>
              <w:t>21</w:t>
            </w:r>
            <w:r>
              <w:rPr>
                <w:noProof/>
                <w:webHidden/>
              </w:rPr>
              <w:fldChar w:fldCharType="end"/>
            </w:r>
          </w:hyperlink>
        </w:p>
        <w:p w14:paraId="5670A162" w14:textId="4C94DD35"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41" w:history="1">
            <w:r w:rsidRPr="00404F64">
              <w:rPr>
                <w:rStyle w:val="Hyperlink"/>
                <w:noProof/>
              </w:rPr>
              <w:t>7.8</w:t>
            </w:r>
            <w:r>
              <w:rPr>
                <w:rFonts w:asciiTheme="minorHAnsi" w:eastAsiaTheme="minorEastAsia" w:hAnsiTheme="minorHAnsi"/>
                <w:noProof/>
                <w:kern w:val="2"/>
                <w:sz w:val="24"/>
                <w:szCs w:val="24"/>
                <w:lang w:eastAsia="pt-BR"/>
                <w14:ligatures w14:val="standardContextual"/>
              </w:rPr>
              <w:tab/>
            </w:r>
            <w:r w:rsidRPr="00404F64">
              <w:rPr>
                <w:rStyle w:val="Hyperlink"/>
                <w:noProof/>
              </w:rPr>
              <w:t>Aterrinsert</w:t>
            </w:r>
            <w:r>
              <w:rPr>
                <w:noProof/>
                <w:webHidden/>
              </w:rPr>
              <w:tab/>
            </w:r>
            <w:r>
              <w:rPr>
                <w:noProof/>
                <w:webHidden/>
              </w:rPr>
              <w:fldChar w:fldCharType="begin"/>
            </w:r>
            <w:r>
              <w:rPr>
                <w:noProof/>
                <w:webHidden/>
              </w:rPr>
              <w:instrText xml:space="preserve"> PAGEREF _Toc200398441 \h </w:instrText>
            </w:r>
            <w:r>
              <w:rPr>
                <w:noProof/>
                <w:webHidden/>
              </w:rPr>
            </w:r>
            <w:r>
              <w:rPr>
                <w:noProof/>
                <w:webHidden/>
              </w:rPr>
              <w:fldChar w:fldCharType="separate"/>
            </w:r>
            <w:r w:rsidR="004968A3">
              <w:rPr>
                <w:noProof/>
                <w:webHidden/>
              </w:rPr>
              <w:t>21</w:t>
            </w:r>
            <w:r>
              <w:rPr>
                <w:noProof/>
                <w:webHidden/>
              </w:rPr>
              <w:fldChar w:fldCharType="end"/>
            </w:r>
          </w:hyperlink>
        </w:p>
        <w:p w14:paraId="39EC005F" w14:textId="7531D2B6"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42" w:history="1">
            <w:r w:rsidRPr="00404F64">
              <w:rPr>
                <w:rStyle w:val="Hyperlink"/>
                <w:noProof/>
              </w:rPr>
              <w:t>7.9</w:t>
            </w:r>
            <w:r>
              <w:rPr>
                <w:rFonts w:asciiTheme="minorHAnsi" w:eastAsiaTheme="minorEastAsia" w:hAnsiTheme="minorHAnsi"/>
                <w:noProof/>
                <w:kern w:val="2"/>
                <w:sz w:val="24"/>
                <w:szCs w:val="24"/>
                <w:lang w:eastAsia="pt-BR"/>
                <w14:ligatures w14:val="standardContextual"/>
              </w:rPr>
              <w:tab/>
            </w:r>
            <w:r w:rsidRPr="00404F64">
              <w:rPr>
                <w:rStyle w:val="Hyperlink"/>
                <w:noProof/>
              </w:rPr>
              <w:t>Fitas Perfuradas</w:t>
            </w:r>
            <w:r>
              <w:rPr>
                <w:noProof/>
                <w:webHidden/>
              </w:rPr>
              <w:tab/>
            </w:r>
            <w:r>
              <w:rPr>
                <w:noProof/>
                <w:webHidden/>
              </w:rPr>
              <w:fldChar w:fldCharType="begin"/>
            </w:r>
            <w:r>
              <w:rPr>
                <w:noProof/>
                <w:webHidden/>
              </w:rPr>
              <w:instrText xml:space="preserve"> PAGEREF _Toc200398442 \h </w:instrText>
            </w:r>
            <w:r>
              <w:rPr>
                <w:noProof/>
                <w:webHidden/>
              </w:rPr>
            </w:r>
            <w:r>
              <w:rPr>
                <w:noProof/>
                <w:webHidden/>
              </w:rPr>
              <w:fldChar w:fldCharType="separate"/>
            </w:r>
            <w:r w:rsidR="004968A3">
              <w:rPr>
                <w:noProof/>
                <w:webHidden/>
              </w:rPr>
              <w:t>21</w:t>
            </w:r>
            <w:r>
              <w:rPr>
                <w:noProof/>
                <w:webHidden/>
              </w:rPr>
              <w:fldChar w:fldCharType="end"/>
            </w:r>
          </w:hyperlink>
        </w:p>
        <w:p w14:paraId="2DD71933" w14:textId="6D466B89"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43" w:history="1">
            <w:r w:rsidRPr="00404F64">
              <w:rPr>
                <w:rStyle w:val="Hyperlink"/>
                <w:noProof/>
              </w:rPr>
              <w:t>7.10</w:t>
            </w:r>
            <w:r>
              <w:rPr>
                <w:rFonts w:asciiTheme="minorHAnsi" w:eastAsiaTheme="minorEastAsia" w:hAnsiTheme="minorHAnsi"/>
                <w:noProof/>
                <w:kern w:val="2"/>
                <w:sz w:val="24"/>
                <w:szCs w:val="24"/>
                <w:lang w:eastAsia="pt-BR"/>
                <w14:ligatures w14:val="standardContextual"/>
              </w:rPr>
              <w:tab/>
            </w:r>
            <w:r w:rsidRPr="00404F64">
              <w:rPr>
                <w:rStyle w:val="Hyperlink"/>
                <w:noProof/>
              </w:rPr>
              <w:t>Barramento de Equipotencialização Principal - BEP</w:t>
            </w:r>
            <w:r>
              <w:rPr>
                <w:noProof/>
                <w:webHidden/>
              </w:rPr>
              <w:tab/>
            </w:r>
            <w:r>
              <w:rPr>
                <w:noProof/>
                <w:webHidden/>
              </w:rPr>
              <w:fldChar w:fldCharType="begin"/>
            </w:r>
            <w:r>
              <w:rPr>
                <w:noProof/>
                <w:webHidden/>
              </w:rPr>
              <w:instrText xml:space="preserve"> PAGEREF _Toc200398443 \h </w:instrText>
            </w:r>
            <w:r>
              <w:rPr>
                <w:noProof/>
                <w:webHidden/>
              </w:rPr>
            </w:r>
            <w:r>
              <w:rPr>
                <w:noProof/>
                <w:webHidden/>
              </w:rPr>
              <w:fldChar w:fldCharType="separate"/>
            </w:r>
            <w:r w:rsidR="004968A3">
              <w:rPr>
                <w:noProof/>
                <w:webHidden/>
              </w:rPr>
              <w:t>22</w:t>
            </w:r>
            <w:r>
              <w:rPr>
                <w:noProof/>
                <w:webHidden/>
              </w:rPr>
              <w:fldChar w:fldCharType="end"/>
            </w:r>
          </w:hyperlink>
        </w:p>
        <w:p w14:paraId="2FEE8774" w14:textId="09ED873F"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44" w:history="1">
            <w:r w:rsidRPr="00404F64">
              <w:rPr>
                <w:rStyle w:val="Hyperlink"/>
                <w:noProof/>
              </w:rPr>
              <w:t>7.11</w:t>
            </w:r>
            <w:r>
              <w:rPr>
                <w:rFonts w:asciiTheme="minorHAnsi" w:eastAsiaTheme="minorEastAsia" w:hAnsiTheme="minorHAnsi"/>
                <w:noProof/>
                <w:kern w:val="2"/>
                <w:sz w:val="24"/>
                <w:szCs w:val="24"/>
                <w:lang w:eastAsia="pt-BR"/>
                <w14:ligatures w14:val="standardContextual"/>
              </w:rPr>
              <w:tab/>
            </w:r>
            <w:r w:rsidRPr="00404F64">
              <w:rPr>
                <w:rStyle w:val="Hyperlink"/>
                <w:noProof/>
              </w:rPr>
              <w:t>Captores tipo Franklin</w:t>
            </w:r>
            <w:r>
              <w:rPr>
                <w:noProof/>
                <w:webHidden/>
              </w:rPr>
              <w:tab/>
            </w:r>
            <w:r>
              <w:rPr>
                <w:noProof/>
                <w:webHidden/>
              </w:rPr>
              <w:fldChar w:fldCharType="begin"/>
            </w:r>
            <w:r>
              <w:rPr>
                <w:noProof/>
                <w:webHidden/>
              </w:rPr>
              <w:instrText xml:space="preserve"> PAGEREF _Toc200398444 \h </w:instrText>
            </w:r>
            <w:r>
              <w:rPr>
                <w:noProof/>
                <w:webHidden/>
              </w:rPr>
            </w:r>
            <w:r>
              <w:rPr>
                <w:noProof/>
                <w:webHidden/>
              </w:rPr>
              <w:fldChar w:fldCharType="separate"/>
            </w:r>
            <w:r w:rsidR="004968A3">
              <w:rPr>
                <w:noProof/>
                <w:webHidden/>
              </w:rPr>
              <w:t>22</w:t>
            </w:r>
            <w:r>
              <w:rPr>
                <w:noProof/>
                <w:webHidden/>
              </w:rPr>
              <w:fldChar w:fldCharType="end"/>
            </w:r>
          </w:hyperlink>
        </w:p>
        <w:p w14:paraId="6CCF4361" w14:textId="1CB07412"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45" w:history="1">
            <w:r w:rsidRPr="00404F64">
              <w:rPr>
                <w:rStyle w:val="Hyperlink"/>
                <w:noProof/>
              </w:rPr>
              <w:t>7.12</w:t>
            </w:r>
            <w:r>
              <w:rPr>
                <w:rFonts w:asciiTheme="minorHAnsi" w:eastAsiaTheme="minorEastAsia" w:hAnsiTheme="minorHAnsi"/>
                <w:noProof/>
                <w:kern w:val="2"/>
                <w:sz w:val="24"/>
                <w:szCs w:val="24"/>
                <w:lang w:eastAsia="pt-BR"/>
                <w14:ligatures w14:val="standardContextual"/>
              </w:rPr>
              <w:tab/>
            </w:r>
            <w:r w:rsidRPr="00404F64">
              <w:rPr>
                <w:rStyle w:val="Hyperlink"/>
                <w:noProof/>
              </w:rPr>
              <w:t>Tela Moeda</w:t>
            </w:r>
            <w:r>
              <w:rPr>
                <w:noProof/>
                <w:webHidden/>
              </w:rPr>
              <w:tab/>
            </w:r>
            <w:r>
              <w:rPr>
                <w:noProof/>
                <w:webHidden/>
              </w:rPr>
              <w:fldChar w:fldCharType="begin"/>
            </w:r>
            <w:r>
              <w:rPr>
                <w:noProof/>
                <w:webHidden/>
              </w:rPr>
              <w:instrText xml:space="preserve"> PAGEREF _Toc200398445 \h </w:instrText>
            </w:r>
            <w:r>
              <w:rPr>
                <w:noProof/>
                <w:webHidden/>
              </w:rPr>
            </w:r>
            <w:r>
              <w:rPr>
                <w:noProof/>
                <w:webHidden/>
              </w:rPr>
              <w:fldChar w:fldCharType="separate"/>
            </w:r>
            <w:r w:rsidR="004968A3">
              <w:rPr>
                <w:noProof/>
                <w:webHidden/>
              </w:rPr>
              <w:t>22</w:t>
            </w:r>
            <w:r>
              <w:rPr>
                <w:noProof/>
                <w:webHidden/>
              </w:rPr>
              <w:fldChar w:fldCharType="end"/>
            </w:r>
          </w:hyperlink>
        </w:p>
        <w:p w14:paraId="6658E310" w14:textId="14CFA0E6" w:rsidR="001C4011" w:rsidRDefault="001C4011">
          <w:pPr>
            <w:pStyle w:val="Sumrio1"/>
            <w:tabs>
              <w:tab w:val="left" w:pos="720"/>
              <w:tab w:val="right" w:leader="dot" w:pos="8921"/>
            </w:tabs>
            <w:rPr>
              <w:rFonts w:asciiTheme="minorHAnsi" w:eastAsiaTheme="minorEastAsia" w:hAnsiTheme="minorHAnsi"/>
              <w:noProof/>
              <w:kern w:val="2"/>
              <w:sz w:val="24"/>
              <w:szCs w:val="24"/>
              <w:lang w:eastAsia="pt-BR"/>
              <w14:ligatures w14:val="standardContextual"/>
            </w:rPr>
          </w:pPr>
          <w:hyperlink w:anchor="_Toc200398446" w:history="1">
            <w:r w:rsidRPr="00404F64">
              <w:rPr>
                <w:rStyle w:val="Hyperlink"/>
                <w:noProof/>
              </w:rPr>
              <w:t>7.13</w:t>
            </w:r>
            <w:r>
              <w:rPr>
                <w:rFonts w:asciiTheme="minorHAnsi" w:eastAsiaTheme="minorEastAsia" w:hAnsiTheme="minorHAnsi"/>
                <w:noProof/>
                <w:kern w:val="2"/>
                <w:sz w:val="24"/>
                <w:szCs w:val="24"/>
                <w:lang w:eastAsia="pt-BR"/>
                <w14:ligatures w14:val="standardContextual"/>
              </w:rPr>
              <w:tab/>
            </w:r>
            <w:r w:rsidRPr="00404F64">
              <w:rPr>
                <w:rStyle w:val="Hyperlink"/>
                <w:noProof/>
              </w:rPr>
              <w:t>Rebar</w:t>
            </w:r>
            <w:r>
              <w:rPr>
                <w:noProof/>
                <w:webHidden/>
              </w:rPr>
              <w:tab/>
            </w:r>
            <w:r>
              <w:rPr>
                <w:noProof/>
                <w:webHidden/>
              </w:rPr>
              <w:fldChar w:fldCharType="begin"/>
            </w:r>
            <w:r>
              <w:rPr>
                <w:noProof/>
                <w:webHidden/>
              </w:rPr>
              <w:instrText xml:space="preserve"> PAGEREF _Toc200398446 \h </w:instrText>
            </w:r>
            <w:r>
              <w:rPr>
                <w:noProof/>
                <w:webHidden/>
              </w:rPr>
            </w:r>
            <w:r>
              <w:rPr>
                <w:noProof/>
                <w:webHidden/>
              </w:rPr>
              <w:fldChar w:fldCharType="separate"/>
            </w:r>
            <w:r w:rsidR="004968A3">
              <w:rPr>
                <w:noProof/>
                <w:webHidden/>
              </w:rPr>
              <w:t>23</w:t>
            </w:r>
            <w:r>
              <w:rPr>
                <w:noProof/>
                <w:webHidden/>
              </w:rPr>
              <w:fldChar w:fldCharType="end"/>
            </w:r>
          </w:hyperlink>
        </w:p>
        <w:p w14:paraId="7B0BBC58" w14:textId="7D273305" w:rsidR="001C4011" w:rsidRDefault="001C4011">
          <w:pPr>
            <w:pStyle w:val="Sumrio1"/>
            <w:tabs>
              <w:tab w:val="left" w:pos="480"/>
              <w:tab w:val="right" w:leader="dot" w:pos="8921"/>
            </w:tabs>
            <w:rPr>
              <w:rFonts w:asciiTheme="minorHAnsi" w:eastAsiaTheme="minorEastAsia" w:hAnsiTheme="minorHAnsi"/>
              <w:noProof/>
              <w:kern w:val="2"/>
              <w:sz w:val="24"/>
              <w:szCs w:val="24"/>
              <w:lang w:eastAsia="pt-BR"/>
              <w14:ligatures w14:val="standardContextual"/>
            </w:rPr>
          </w:pPr>
          <w:hyperlink w:anchor="_Toc200398447" w:history="1">
            <w:r w:rsidRPr="00404F64">
              <w:rPr>
                <w:rStyle w:val="Hyperlink"/>
                <w:noProof/>
              </w:rPr>
              <w:t>8.</w:t>
            </w:r>
            <w:r>
              <w:rPr>
                <w:rFonts w:asciiTheme="minorHAnsi" w:eastAsiaTheme="minorEastAsia" w:hAnsiTheme="minorHAnsi"/>
                <w:noProof/>
                <w:kern w:val="2"/>
                <w:sz w:val="24"/>
                <w:szCs w:val="24"/>
                <w:lang w:eastAsia="pt-BR"/>
                <w14:ligatures w14:val="standardContextual"/>
              </w:rPr>
              <w:tab/>
            </w:r>
            <w:r w:rsidRPr="00404F64">
              <w:rPr>
                <w:rStyle w:val="Hyperlink"/>
                <w:noProof/>
              </w:rPr>
              <w:t>Conclusão</w:t>
            </w:r>
            <w:r>
              <w:rPr>
                <w:noProof/>
                <w:webHidden/>
              </w:rPr>
              <w:tab/>
            </w:r>
            <w:r>
              <w:rPr>
                <w:noProof/>
                <w:webHidden/>
              </w:rPr>
              <w:fldChar w:fldCharType="begin"/>
            </w:r>
            <w:r>
              <w:rPr>
                <w:noProof/>
                <w:webHidden/>
              </w:rPr>
              <w:instrText xml:space="preserve"> PAGEREF _Toc200398447 \h </w:instrText>
            </w:r>
            <w:r>
              <w:rPr>
                <w:noProof/>
                <w:webHidden/>
              </w:rPr>
            </w:r>
            <w:r>
              <w:rPr>
                <w:noProof/>
                <w:webHidden/>
              </w:rPr>
              <w:fldChar w:fldCharType="separate"/>
            </w:r>
            <w:r w:rsidR="004968A3">
              <w:rPr>
                <w:noProof/>
                <w:webHidden/>
              </w:rPr>
              <w:t>23</w:t>
            </w:r>
            <w:r>
              <w:rPr>
                <w:noProof/>
                <w:webHidden/>
              </w:rPr>
              <w:fldChar w:fldCharType="end"/>
            </w:r>
          </w:hyperlink>
        </w:p>
        <w:p w14:paraId="448179D8" w14:textId="0C456C84" w:rsidR="00281B29" w:rsidRDefault="00AE356B" w:rsidP="00281B29">
          <w:r>
            <w:rPr>
              <w:b/>
              <w:bCs/>
            </w:rPr>
            <w:fldChar w:fldCharType="end"/>
          </w:r>
        </w:p>
      </w:sdtContent>
    </w:sdt>
    <w:tbl>
      <w:tblPr>
        <w:tblStyle w:val="Tabelacomgrade"/>
        <w:tblW w:w="10626" w:type="dxa"/>
        <w:tblInd w:w="-601" w:type="dxa"/>
        <w:tblLook w:val="04A0" w:firstRow="1" w:lastRow="0" w:firstColumn="1" w:lastColumn="0" w:noHBand="0" w:noVBand="1"/>
      </w:tblPr>
      <w:tblGrid>
        <w:gridCol w:w="2860"/>
        <w:gridCol w:w="7766"/>
      </w:tblGrid>
      <w:tr w:rsidR="007A2B31" w14:paraId="09B8F72A" w14:textId="77777777" w:rsidTr="007741D4">
        <w:trPr>
          <w:trHeight w:val="837"/>
        </w:trPr>
        <w:tc>
          <w:tcPr>
            <w:tcW w:w="2860" w:type="dxa"/>
            <w:vAlign w:val="center"/>
          </w:tcPr>
          <w:p w14:paraId="09ADFEA4" w14:textId="77777777" w:rsidR="007A2B31" w:rsidRPr="00254904" w:rsidRDefault="007A2B31" w:rsidP="007741D4">
            <w:pPr>
              <w:spacing w:line="276" w:lineRule="auto"/>
              <w:jc w:val="left"/>
              <w:rPr>
                <w:rFonts w:cs="Arial"/>
                <w:b/>
                <w:sz w:val="18"/>
              </w:rPr>
            </w:pPr>
            <w:r w:rsidRPr="00254904">
              <w:rPr>
                <w:rFonts w:cs="Arial"/>
                <w:b/>
                <w:sz w:val="18"/>
              </w:rPr>
              <w:t>EMPREENDIMENTO:</w:t>
            </w:r>
          </w:p>
          <w:p w14:paraId="730E90F3" w14:textId="79513F5E" w:rsidR="007A2B31" w:rsidRPr="00AC7DCB" w:rsidRDefault="005A6CC8" w:rsidP="007741D4">
            <w:pPr>
              <w:spacing w:line="276" w:lineRule="auto"/>
              <w:jc w:val="left"/>
              <w:rPr>
                <w:rFonts w:cs="Arial"/>
                <w:b/>
              </w:rPr>
            </w:pPr>
            <w:r>
              <w:rPr>
                <w:rFonts w:cs="Arial"/>
                <w:b/>
              </w:rPr>
              <w:t>UFG CAMPUS CIDADE OCIDENTAL</w:t>
            </w:r>
          </w:p>
        </w:tc>
        <w:tc>
          <w:tcPr>
            <w:tcW w:w="7766" w:type="dxa"/>
            <w:vAlign w:val="center"/>
          </w:tcPr>
          <w:p w14:paraId="10DB9D09" w14:textId="77777777" w:rsidR="007A2B31" w:rsidRPr="00254904" w:rsidRDefault="007A2B31" w:rsidP="007741D4">
            <w:pPr>
              <w:spacing w:line="276" w:lineRule="auto"/>
              <w:jc w:val="left"/>
              <w:rPr>
                <w:rFonts w:cs="Arial"/>
                <w:b/>
                <w:sz w:val="18"/>
              </w:rPr>
            </w:pPr>
            <w:r w:rsidRPr="00254904">
              <w:rPr>
                <w:rFonts w:cs="Arial"/>
                <w:b/>
                <w:sz w:val="18"/>
              </w:rPr>
              <w:t>CLIENTE:</w:t>
            </w:r>
          </w:p>
          <w:p w14:paraId="54242554" w14:textId="175C85F2" w:rsidR="007A2B31" w:rsidRPr="00254904" w:rsidRDefault="005A6CC8" w:rsidP="00381F7D">
            <w:pPr>
              <w:spacing w:line="276" w:lineRule="auto"/>
              <w:jc w:val="left"/>
              <w:rPr>
                <w:rFonts w:cs="Arial"/>
                <w:b/>
              </w:rPr>
            </w:pPr>
            <w:r>
              <w:rPr>
                <w:rFonts w:cs="Arial"/>
                <w:b/>
              </w:rPr>
              <w:t>UNIVERSIDADE FEDERAL DE GOIÁS</w:t>
            </w:r>
          </w:p>
        </w:tc>
      </w:tr>
      <w:tr w:rsidR="007A2B31" w:rsidRPr="00FF4E78" w14:paraId="361B7807" w14:textId="77777777" w:rsidTr="007741D4">
        <w:trPr>
          <w:trHeight w:val="1228"/>
        </w:trPr>
        <w:tc>
          <w:tcPr>
            <w:tcW w:w="2860" w:type="dxa"/>
            <w:vAlign w:val="center"/>
          </w:tcPr>
          <w:p w14:paraId="17EEAC19" w14:textId="77777777" w:rsidR="007A2B31" w:rsidRDefault="007A2B31" w:rsidP="007741D4">
            <w:pPr>
              <w:spacing w:line="276" w:lineRule="auto"/>
              <w:jc w:val="left"/>
              <w:rPr>
                <w:rFonts w:cs="Arial"/>
                <w:b/>
              </w:rPr>
            </w:pPr>
            <w:r w:rsidRPr="00254904">
              <w:rPr>
                <w:rFonts w:cs="Arial"/>
                <w:b/>
                <w:sz w:val="18"/>
              </w:rPr>
              <w:t>CNPJ:</w:t>
            </w:r>
            <w:r w:rsidRPr="00F93894">
              <w:rPr>
                <w:rFonts w:cs="Arial"/>
                <w:b/>
              </w:rPr>
              <w:t xml:space="preserve"> </w:t>
            </w:r>
          </w:p>
          <w:p w14:paraId="3A4D0A82" w14:textId="7FE0F3EF" w:rsidR="007A2B31" w:rsidRPr="00395F4C" w:rsidRDefault="005A6CC8" w:rsidP="007741D4">
            <w:pPr>
              <w:spacing w:line="276" w:lineRule="auto"/>
              <w:jc w:val="left"/>
              <w:rPr>
                <w:rFonts w:cs="Arial"/>
                <w:b/>
                <w:sz w:val="24"/>
              </w:rPr>
            </w:pPr>
            <w:r>
              <w:rPr>
                <w:rFonts w:cs="Arial"/>
                <w:b/>
              </w:rPr>
              <w:t>01.567.601/0001-43</w:t>
            </w:r>
          </w:p>
        </w:tc>
        <w:tc>
          <w:tcPr>
            <w:tcW w:w="7766" w:type="dxa"/>
            <w:vAlign w:val="center"/>
          </w:tcPr>
          <w:p w14:paraId="3898E562" w14:textId="77777777" w:rsidR="007A2B31" w:rsidRPr="00254904" w:rsidRDefault="007A2B31" w:rsidP="007741D4">
            <w:pPr>
              <w:spacing w:line="276" w:lineRule="auto"/>
              <w:jc w:val="left"/>
              <w:rPr>
                <w:rFonts w:cs="Arial"/>
                <w:b/>
                <w:sz w:val="18"/>
              </w:rPr>
            </w:pPr>
            <w:r>
              <w:rPr>
                <w:rFonts w:cs="Arial"/>
                <w:b/>
                <w:sz w:val="18"/>
              </w:rPr>
              <w:t>ENDEREÇO:</w:t>
            </w:r>
          </w:p>
          <w:p w14:paraId="42D41868" w14:textId="77777777" w:rsidR="005A6CC8" w:rsidRDefault="005A6CC8" w:rsidP="005A6CC8">
            <w:pPr>
              <w:jc w:val="left"/>
              <w:rPr>
                <w:rFonts w:cs="Arial"/>
                <w:b/>
                <w:sz w:val="24"/>
              </w:rPr>
            </w:pPr>
            <w:r>
              <w:rPr>
                <w:rFonts w:cs="Arial"/>
                <w:b/>
                <w:sz w:val="24"/>
              </w:rPr>
              <w:t>Gleba 2-A, Fazenda Saia Velha, Cidade Ocidental-GO</w:t>
            </w:r>
          </w:p>
          <w:p w14:paraId="5CA4B75E" w14:textId="5DB92E4A" w:rsidR="007A2B31" w:rsidRPr="00AD00CA" w:rsidRDefault="005A6CC8" w:rsidP="005A6CC8">
            <w:pPr>
              <w:jc w:val="left"/>
            </w:pPr>
            <w:r>
              <w:rPr>
                <w:sz w:val="24"/>
              </w:rPr>
              <w:t>CEP: 72.880-000</w:t>
            </w:r>
          </w:p>
        </w:tc>
      </w:tr>
    </w:tbl>
    <w:p w14:paraId="1F88D635" w14:textId="77777777" w:rsidR="00281B29" w:rsidRDefault="00281B29" w:rsidP="00281B29"/>
    <w:p w14:paraId="5F8E60DB" w14:textId="77777777" w:rsidR="000F2B42" w:rsidRDefault="000F2B42" w:rsidP="000F2B42">
      <w:pPr>
        <w:rPr>
          <w:rFonts w:ascii="Garamond" w:hAnsi="Garamond"/>
        </w:rPr>
      </w:pPr>
    </w:p>
    <w:p w14:paraId="742694D6" w14:textId="77777777" w:rsidR="000F2B42" w:rsidRDefault="00677088" w:rsidP="007A2B31">
      <w:pPr>
        <w:pStyle w:val="Ttulo1"/>
        <w:numPr>
          <w:ilvl w:val="0"/>
          <w:numId w:val="20"/>
        </w:numPr>
      </w:pPr>
      <w:bookmarkStart w:id="0" w:name="_Toc193356831"/>
      <w:bookmarkStart w:id="1" w:name="_Toc200398417"/>
      <w:r>
        <w:t>Objetivo</w:t>
      </w:r>
      <w:bookmarkEnd w:id="0"/>
      <w:bookmarkEnd w:id="1"/>
    </w:p>
    <w:p w14:paraId="42C46C2F" w14:textId="77777777" w:rsidR="000F2B42" w:rsidRPr="00E62D5B" w:rsidRDefault="000F2B42" w:rsidP="00677088"/>
    <w:p w14:paraId="7B12D8A4" w14:textId="53E06229" w:rsidR="00677088" w:rsidRDefault="00677088" w:rsidP="00677088">
      <w:pPr>
        <w:rPr>
          <w:rFonts w:cs="Arial"/>
        </w:rPr>
      </w:pPr>
      <w:r>
        <w:rPr>
          <w:rFonts w:cs="Arial"/>
        </w:rPr>
        <w:tab/>
      </w:r>
      <w:r w:rsidRPr="00CD0651">
        <w:rPr>
          <w:rFonts w:cs="Arial"/>
        </w:rPr>
        <w:t>Os eletricistas e seus auxiliares deverão ser tecnicamente capacitados para execução das instalações</w:t>
      </w:r>
      <w:r>
        <w:rPr>
          <w:rFonts w:cs="Arial"/>
        </w:rPr>
        <w:t xml:space="preserve"> aqui explicitadas e t</w:t>
      </w:r>
      <w:r w:rsidRPr="00CD0651">
        <w:rPr>
          <w:rFonts w:cs="Arial"/>
        </w:rPr>
        <w:t>odos os materiais a serem empregados, deverão ser novos e de acordo com as especificações</w:t>
      </w:r>
      <w:r w:rsidR="00B71599" w:rsidRPr="0000455C">
        <w:rPr>
          <w:rFonts w:cs="Arial"/>
        </w:rPr>
        <w:t>, caso o resultado do estudo acuse a necessidade de implementação do sistema.</w:t>
      </w:r>
    </w:p>
    <w:p w14:paraId="1D0E18AC" w14:textId="77777777" w:rsidR="00677088" w:rsidRDefault="00677088" w:rsidP="00677088">
      <w:pPr>
        <w:rPr>
          <w:rFonts w:cs="Arial"/>
        </w:rPr>
      </w:pPr>
      <w:r>
        <w:rPr>
          <w:rFonts w:cs="Arial"/>
        </w:rPr>
        <w:tab/>
      </w:r>
      <w:r w:rsidRPr="00CD0651">
        <w:rPr>
          <w:rFonts w:cs="Arial"/>
        </w:rPr>
        <w:t xml:space="preserve">Qualquer alteração, em relação ao projeto e/ou emprego de material inexistente na praça, só será permitida após consulta ao Autor do </w:t>
      </w:r>
      <w:r>
        <w:rPr>
          <w:rFonts w:cs="Arial"/>
        </w:rPr>
        <w:t>P</w:t>
      </w:r>
      <w:r w:rsidRPr="00CD0651">
        <w:rPr>
          <w:rFonts w:cs="Arial"/>
        </w:rPr>
        <w:t>rojeto, sob pena de possíveis danos às instalações e, portanto, nenhuma responsabilidade por parte do mesmo.</w:t>
      </w:r>
    </w:p>
    <w:p w14:paraId="6A93FF73" w14:textId="7FE2FBC0" w:rsidR="00C432E6" w:rsidRPr="00CD0651" w:rsidRDefault="00C432E6" w:rsidP="00677088">
      <w:pPr>
        <w:rPr>
          <w:rFonts w:cs="Arial"/>
        </w:rPr>
      </w:pPr>
      <w:r>
        <w:rPr>
          <w:rFonts w:cs="Arial"/>
        </w:rPr>
        <w:tab/>
      </w:r>
    </w:p>
    <w:p w14:paraId="40D53329" w14:textId="77777777" w:rsidR="000F2B42" w:rsidRPr="00CF339E" w:rsidRDefault="000F2B42" w:rsidP="000F2B42">
      <w:pPr>
        <w:pStyle w:val="Ttulo2"/>
        <w:ind w:left="1095"/>
      </w:pPr>
    </w:p>
    <w:p w14:paraId="4E1879F8" w14:textId="77777777" w:rsidR="00677088" w:rsidRDefault="00677088" w:rsidP="007A2B31">
      <w:pPr>
        <w:pStyle w:val="Ttulo1"/>
        <w:numPr>
          <w:ilvl w:val="0"/>
          <w:numId w:val="20"/>
        </w:numPr>
      </w:pPr>
      <w:bookmarkStart w:id="2" w:name="_Toc193356832"/>
      <w:bookmarkStart w:id="3" w:name="_Toc200398418"/>
      <w:bookmarkStart w:id="4" w:name="_Toc417554638"/>
      <w:r>
        <w:t>Descrições Normativas</w:t>
      </w:r>
      <w:bookmarkEnd w:id="2"/>
      <w:bookmarkEnd w:id="3"/>
    </w:p>
    <w:bookmarkEnd w:id="4"/>
    <w:p w14:paraId="1C0C0347" w14:textId="77777777" w:rsidR="000F2B42" w:rsidRPr="00E62D5B" w:rsidRDefault="000F2B42" w:rsidP="000F2B42">
      <w:pPr>
        <w:pStyle w:val="PargrafodaLista"/>
        <w:spacing w:after="200" w:line="276" w:lineRule="auto"/>
        <w:ind w:left="360"/>
        <w:jc w:val="both"/>
        <w:rPr>
          <w:sz w:val="24"/>
          <w:szCs w:val="24"/>
        </w:rPr>
      </w:pPr>
    </w:p>
    <w:p w14:paraId="13E668A7" w14:textId="1E135DAE" w:rsidR="00324FBB" w:rsidRDefault="00324FBB" w:rsidP="00324FBB">
      <w:pPr>
        <w:pStyle w:val="PargrafodaLista"/>
        <w:numPr>
          <w:ilvl w:val="0"/>
          <w:numId w:val="28"/>
        </w:numPr>
      </w:pPr>
      <w:r>
        <w:t>NBR 5419</w:t>
      </w:r>
      <w:r w:rsidR="00F52F81">
        <w:t>-1</w:t>
      </w:r>
      <w:r>
        <w:t>:201</w:t>
      </w:r>
      <w:r w:rsidR="007A2B31">
        <w:t>5</w:t>
      </w:r>
    </w:p>
    <w:p w14:paraId="2268CEBF" w14:textId="0B32014D" w:rsidR="00F52F81" w:rsidRDefault="00F52F81" w:rsidP="00F52F81">
      <w:pPr>
        <w:pStyle w:val="PargrafodaLista"/>
        <w:numPr>
          <w:ilvl w:val="0"/>
          <w:numId w:val="28"/>
        </w:numPr>
      </w:pPr>
      <w:r>
        <w:t>NBR 5419-</w:t>
      </w:r>
      <w:r>
        <w:t>2</w:t>
      </w:r>
      <w:r>
        <w:t>:2015</w:t>
      </w:r>
    </w:p>
    <w:p w14:paraId="130FCA17" w14:textId="2E8573EF" w:rsidR="00F52F81" w:rsidRDefault="00F52F81" w:rsidP="00F52F81">
      <w:pPr>
        <w:pStyle w:val="PargrafodaLista"/>
        <w:numPr>
          <w:ilvl w:val="0"/>
          <w:numId w:val="28"/>
        </w:numPr>
      </w:pPr>
      <w:r>
        <w:t>NBR 5419-</w:t>
      </w:r>
      <w:r>
        <w:t>3</w:t>
      </w:r>
      <w:r>
        <w:t>:2015</w:t>
      </w:r>
    </w:p>
    <w:p w14:paraId="318A5197" w14:textId="4A8912BB" w:rsidR="00F52F81" w:rsidRDefault="00F52F81" w:rsidP="00F52F81">
      <w:pPr>
        <w:pStyle w:val="PargrafodaLista"/>
        <w:numPr>
          <w:ilvl w:val="0"/>
          <w:numId w:val="28"/>
        </w:numPr>
      </w:pPr>
      <w:r>
        <w:t>NBR 5419-</w:t>
      </w:r>
      <w:r>
        <w:t>4</w:t>
      </w:r>
      <w:r>
        <w:t>:2015</w:t>
      </w:r>
    </w:p>
    <w:p w14:paraId="09498871" w14:textId="118189A6" w:rsidR="00324FBB" w:rsidRDefault="00324FBB" w:rsidP="00324FBB">
      <w:pPr>
        <w:pStyle w:val="PargrafodaLista"/>
        <w:numPr>
          <w:ilvl w:val="0"/>
          <w:numId w:val="28"/>
        </w:numPr>
      </w:pPr>
      <w:r>
        <w:t xml:space="preserve">NR 10 </w:t>
      </w:r>
    </w:p>
    <w:p w14:paraId="65040C3F" w14:textId="48AA9C37" w:rsidR="000F2B42" w:rsidRDefault="000F2B42" w:rsidP="00324FBB">
      <w:pPr>
        <w:pStyle w:val="PargrafodaLista"/>
        <w:numPr>
          <w:ilvl w:val="0"/>
          <w:numId w:val="28"/>
        </w:numPr>
      </w:pPr>
      <w:r w:rsidRPr="00E62D5B">
        <w:t>NBR 5410</w:t>
      </w:r>
    </w:p>
    <w:p w14:paraId="449B1CE7" w14:textId="3C6CFDBA" w:rsidR="00677088" w:rsidRPr="00F52F81" w:rsidRDefault="00677088" w:rsidP="00F52F81">
      <w:pPr>
        <w:rPr>
          <w:sz w:val="32"/>
          <w:szCs w:val="32"/>
        </w:rPr>
      </w:pPr>
    </w:p>
    <w:p w14:paraId="049D4151" w14:textId="7AA51B00" w:rsidR="00D75013" w:rsidRDefault="00D75013" w:rsidP="00934194">
      <w:pPr>
        <w:pStyle w:val="Ttulo1"/>
        <w:numPr>
          <w:ilvl w:val="0"/>
          <w:numId w:val="20"/>
        </w:numPr>
      </w:pPr>
      <w:bookmarkStart w:id="5" w:name="_Toc200398419"/>
      <w:bookmarkStart w:id="6" w:name="_Toc417554642"/>
      <w:r>
        <w:t>Cálculos de Risco</w:t>
      </w:r>
      <w:bookmarkEnd w:id="5"/>
    </w:p>
    <w:p w14:paraId="5FD96455" w14:textId="77777777" w:rsidR="00D75013" w:rsidRDefault="00D75013" w:rsidP="00D75013">
      <w:pPr>
        <w:pStyle w:val="PargrafodaLista"/>
        <w:rPr>
          <w:rFonts w:cs="Arial"/>
        </w:rPr>
      </w:pPr>
      <w:bookmarkStart w:id="7" w:name="_Hlk190981168"/>
    </w:p>
    <w:p w14:paraId="75B8DDF9" w14:textId="63ABA163" w:rsidR="00D75013" w:rsidRPr="00D75013" w:rsidRDefault="00D75013" w:rsidP="00D75013">
      <w:pPr>
        <w:ind w:firstLine="360"/>
      </w:pPr>
      <w:r w:rsidRPr="00D75013">
        <w:t xml:space="preserve">Partiu-se do pressuposto que </w:t>
      </w:r>
      <w:r w:rsidR="00CC7C8F">
        <w:t>o empreendimento</w:t>
      </w:r>
      <w:r w:rsidRPr="00D75013">
        <w:t xml:space="preserve"> não possu</w:t>
      </w:r>
      <w:r w:rsidR="00CC7C8F">
        <w:t>i</w:t>
      </w:r>
      <w:r w:rsidRPr="00D75013">
        <w:t xml:space="preserve"> Sistema de Proteção de Descargas</w:t>
      </w:r>
      <w:r w:rsidRPr="00D75013">
        <w:br/>
        <w:t>Atmosféricas implementado para análise da necessidade de projeto específico.</w:t>
      </w:r>
      <w:bookmarkEnd w:id="7"/>
    </w:p>
    <w:p w14:paraId="502886C7" w14:textId="52C3CB86" w:rsidR="00D75013" w:rsidRDefault="00D75013" w:rsidP="00D75013">
      <w:pPr>
        <w:ind w:firstLine="360"/>
      </w:pPr>
      <w:r>
        <w:t>Segue o memorial de Cálculo de Risco conforme Norma NBR 5419 – Parte 2.</w:t>
      </w:r>
    </w:p>
    <w:p w14:paraId="0FD654E3" w14:textId="77777777" w:rsidR="00D75013" w:rsidRDefault="00D75013" w:rsidP="00D75013">
      <w:pPr>
        <w:rPr>
          <w:rFonts w:eastAsiaTheme="majorEastAsia" w:cstheme="majorBidi"/>
          <w:b/>
          <w:bCs/>
          <w:sz w:val="24"/>
          <w:szCs w:val="28"/>
        </w:rPr>
      </w:pPr>
    </w:p>
    <w:p w14:paraId="4DE44BBA" w14:textId="4F778BE6" w:rsidR="00D75013" w:rsidRPr="00D02A7A" w:rsidRDefault="00CC7C8F" w:rsidP="00934194">
      <w:pPr>
        <w:pStyle w:val="Ttulo1"/>
      </w:pPr>
      <w:r w:rsidRPr="00D02A7A">
        <w:lastRenderedPageBreak/>
        <w:t xml:space="preserve"> </w:t>
      </w:r>
      <w:bookmarkStart w:id="8" w:name="_Toc200398420"/>
      <w:r w:rsidR="00934194">
        <w:t>3.1</w:t>
      </w:r>
      <w:r w:rsidR="00934194">
        <w:tab/>
      </w:r>
      <w:r w:rsidRPr="00D02A7A">
        <w:t>Memória de Cálculo</w:t>
      </w:r>
      <w:bookmarkEnd w:id="8"/>
    </w:p>
    <w:p w14:paraId="3EF81256" w14:textId="77777777" w:rsidR="00D75013" w:rsidRDefault="00D75013" w:rsidP="00D75013">
      <w:pPr>
        <w:rPr>
          <w:rFonts w:eastAsiaTheme="majorEastAsia" w:cstheme="majorBidi"/>
          <w:b/>
          <w:bCs/>
          <w:sz w:val="24"/>
          <w:szCs w:val="28"/>
        </w:rPr>
      </w:pPr>
    </w:p>
    <w:p w14:paraId="20EEA4B5"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1) Densidade e descargas atmosféricas para a terra [</w:t>
      </w:r>
      <w:proofErr w:type="spellStart"/>
      <w:r w:rsidRPr="00934194">
        <w:rPr>
          <w:rFonts w:ascii="Arial Black" w:hAnsi="Arial Black" w:cs="Arial Black"/>
          <w:szCs w:val="20"/>
        </w:rPr>
        <w:t>Ng</w:t>
      </w:r>
      <w:proofErr w:type="spellEnd"/>
      <w:r w:rsidRPr="00934194">
        <w:rPr>
          <w:rFonts w:ascii="Arial Black" w:hAnsi="Arial Black" w:cs="Arial Black"/>
          <w:szCs w:val="20"/>
        </w:rPr>
        <w:t>]</w:t>
      </w:r>
    </w:p>
    <w:p w14:paraId="7E3173F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4A3ABE1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Ng</w:t>
      </w:r>
      <w:proofErr w:type="spellEnd"/>
      <w:r w:rsidRPr="00934194">
        <w:rPr>
          <w:rFonts w:ascii="Courier New" w:hAnsi="Courier New" w:cs="Courier New"/>
          <w:szCs w:val="20"/>
        </w:rPr>
        <w:t xml:space="preserve"> = 4 [Descargas / km²/ano]</w:t>
      </w:r>
    </w:p>
    <w:p w14:paraId="4A9C7A9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70189A38"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2) Geometria da Estrutura</w:t>
      </w:r>
    </w:p>
    <w:p w14:paraId="7AE1579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31EA48C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Comprimento [L] = 90.06 m</w:t>
      </w:r>
    </w:p>
    <w:p w14:paraId="03F78737" w14:textId="77777777" w:rsidR="00934194" w:rsidRPr="00D2018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r w:rsidRPr="00D20184">
        <w:rPr>
          <w:rFonts w:ascii="Courier New" w:hAnsi="Courier New" w:cs="Courier New"/>
          <w:szCs w:val="20"/>
        </w:rPr>
        <w:t>Largura     [W] = 42.95 m</w:t>
      </w:r>
    </w:p>
    <w:p w14:paraId="4A0AF8EF" w14:textId="77777777" w:rsidR="00934194" w:rsidRPr="00D20184" w:rsidRDefault="00934194" w:rsidP="00934194">
      <w:pPr>
        <w:widowControl w:val="0"/>
        <w:autoSpaceDE w:val="0"/>
        <w:autoSpaceDN w:val="0"/>
        <w:adjustRightInd w:val="0"/>
        <w:spacing w:line="240" w:lineRule="auto"/>
        <w:rPr>
          <w:rFonts w:ascii="Courier New" w:hAnsi="Courier New" w:cs="Courier New"/>
          <w:szCs w:val="20"/>
        </w:rPr>
      </w:pPr>
      <w:r w:rsidRPr="00D20184">
        <w:rPr>
          <w:rFonts w:ascii="Courier New" w:hAnsi="Courier New" w:cs="Courier New"/>
          <w:szCs w:val="20"/>
        </w:rPr>
        <w:t xml:space="preserve">   Altura      [H] = 15.5 m</w:t>
      </w:r>
    </w:p>
    <w:p w14:paraId="21FCCC42" w14:textId="77777777" w:rsidR="00934194" w:rsidRPr="00D20184" w:rsidRDefault="00934194" w:rsidP="00934194">
      <w:pPr>
        <w:widowControl w:val="0"/>
        <w:autoSpaceDE w:val="0"/>
        <w:autoSpaceDN w:val="0"/>
        <w:adjustRightInd w:val="0"/>
        <w:spacing w:line="240" w:lineRule="auto"/>
        <w:rPr>
          <w:rFonts w:ascii="Courier New" w:hAnsi="Courier New" w:cs="Courier New"/>
          <w:szCs w:val="20"/>
        </w:rPr>
      </w:pPr>
    </w:p>
    <w:p w14:paraId="7A34B4D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3) Ad - Área de exposição equivalente [em m²]</w:t>
      </w:r>
    </w:p>
    <w:p w14:paraId="530BD85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877F2F4"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r>
        <w:rPr>
          <w:rFonts w:ascii="Courier New" w:hAnsi="Courier New" w:cs="Courier New"/>
          <w:szCs w:val="20"/>
          <w:lang w:val="en-US"/>
        </w:rPr>
        <w:t xml:space="preserve">Ad = L * W + 2 * (3 * H) * (L + W) + PI * (3 * </w:t>
      </w:r>
      <w:proofErr w:type="gramStart"/>
      <w:r>
        <w:rPr>
          <w:rFonts w:ascii="Courier New" w:hAnsi="Courier New" w:cs="Courier New"/>
          <w:szCs w:val="20"/>
          <w:lang w:val="en-US"/>
        </w:rPr>
        <w:t>H)^</w:t>
      </w:r>
      <w:proofErr w:type="gramEnd"/>
      <w:r>
        <w:rPr>
          <w:rFonts w:ascii="Courier New" w:hAnsi="Courier New" w:cs="Courier New"/>
          <w:szCs w:val="20"/>
          <w:lang w:val="en-US"/>
        </w:rPr>
        <w:t>2</w:t>
      </w:r>
    </w:p>
    <w:p w14:paraId="7CB03096"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Ad = 90.06 * 42.95 + 2 * (3 * 15.5) * (90.06 + 42.95) + 3.14159 * (3 * </w:t>
      </w:r>
      <w:proofErr w:type="gramStart"/>
      <w:r>
        <w:rPr>
          <w:rFonts w:ascii="Courier New" w:hAnsi="Courier New" w:cs="Courier New"/>
          <w:szCs w:val="20"/>
          <w:lang w:val="en-US"/>
        </w:rPr>
        <w:t>15.5)^</w:t>
      </w:r>
      <w:proofErr w:type="gramEnd"/>
      <w:r>
        <w:rPr>
          <w:rFonts w:ascii="Courier New" w:hAnsi="Courier New" w:cs="Courier New"/>
          <w:szCs w:val="20"/>
          <w:lang w:val="en-US"/>
        </w:rPr>
        <w:t>2</w:t>
      </w:r>
    </w:p>
    <w:p w14:paraId="0E44E24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Pr>
          <w:rFonts w:ascii="Courier New" w:hAnsi="Courier New" w:cs="Courier New"/>
          <w:szCs w:val="20"/>
          <w:lang w:val="en-US"/>
        </w:rPr>
        <w:t xml:space="preserve">   </w:t>
      </w:r>
      <w:r w:rsidRPr="00934194">
        <w:rPr>
          <w:rFonts w:ascii="Courier New" w:hAnsi="Courier New" w:cs="Courier New"/>
          <w:szCs w:val="20"/>
        </w:rPr>
        <w:t>Ad = 23030.92 m²</w:t>
      </w:r>
    </w:p>
    <w:p w14:paraId="03AA8EE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4138C8C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4) Geometria da Estrutura Adjacente [ENERGIA]</w:t>
      </w:r>
    </w:p>
    <w:p w14:paraId="3A7A344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7D339EE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Comprimento [</w:t>
      </w:r>
      <w:proofErr w:type="spellStart"/>
      <w:r w:rsidRPr="00934194">
        <w:rPr>
          <w:rFonts w:ascii="Courier New" w:hAnsi="Courier New" w:cs="Courier New"/>
          <w:szCs w:val="20"/>
        </w:rPr>
        <w:t>Lj</w:t>
      </w:r>
      <w:proofErr w:type="spellEnd"/>
      <w:r w:rsidRPr="00934194">
        <w:rPr>
          <w:rFonts w:ascii="Courier New" w:hAnsi="Courier New" w:cs="Courier New"/>
          <w:szCs w:val="20"/>
        </w:rPr>
        <w:t>] = 15.5 m</w:t>
      </w:r>
    </w:p>
    <w:p w14:paraId="406385A4" w14:textId="77777777" w:rsidR="00934194" w:rsidRPr="00D2018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r w:rsidRPr="00D20184">
        <w:rPr>
          <w:rFonts w:ascii="Courier New" w:hAnsi="Courier New" w:cs="Courier New"/>
          <w:szCs w:val="20"/>
        </w:rPr>
        <w:t>Largura     [</w:t>
      </w:r>
      <w:proofErr w:type="spellStart"/>
      <w:r w:rsidRPr="00D20184">
        <w:rPr>
          <w:rFonts w:ascii="Courier New" w:hAnsi="Courier New" w:cs="Courier New"/>
          <w:szCs w:val="20"/>
        </w:rPr>
        <w:t>Wj</w:t>
      </w:r>
      <w:proofErr w:type="spellEnd"/>
      <w:r w:rsidRPr="00D20184">
        <w:rPr>
          <w:rFonts w:ascii="Courier New" w:hAnsi="Courier New" w:cs="Courier New"/>
          <w:szCs w:val="20"/>
        </w:rPr>
        <w:t>] = 1 m</w:t>
      </w:r>
    </w:p>
    <w:p w14:paraId="450AC550" w14:textId="77777777" w:rsidR="00934194" w:rsidRPr="00D20184" w:rsidRDefault="00934194" w:rsidP="00934194">
      <w:pPr>
        <w:widowControl w:val="0"/>
        <w:autoSpaceDE w:val="0"/>
        <w:autoSpaceDN w:val="0"/>
        <w:adjustRightInd w:val="0"/>
        <w:spacing w:line="240" w:lineRule="auto"/>
        <w:rPr>
          <w:rFonts w:ascii="Courier New" w:hAnsi="Courier New" w:cs="Courier New"/>
          <w:szCs w:val="20"/>
        </w:rPr>
      </w:pPr>
      <w:r w:rsidRPr="00D20184">
        <w:rPr>
          <w:rFonts w:ascii="Courier New" w:hAnsi="Courier New" w:cs="Courier New"/>
          <w:szCs w:val="20"/>
        </w:rPr>
        <w:t xml:space="preserve">   Altura      [</w:t>
      </w:r>
      <w:proofErr w:type="spellStart"/>
      <w:r w:rsidRPr="00D20184">
        <w:rPr>
          <w:rFonts w:ascii="Courier New" w:hAnsi="Courier New" w:cs="Courier New"/>
          <w:szCs w:val="20"/>
        </w:rPr>
        <w:t>Hj</w:t>
      </w:r>
      <w:proofErr w:type="spellEnd"/>
      <w:r w:rsidRPr="00D20184">
        <w:rPr>
          <w:rFonts w:ascii="Courier New" w:hAnsi="Courier New" w:cs="Courier New"/>
          <w:szCs w:val="20"/>
        </w:rPr>
        <w:t>] = 12 m</w:t>
      </w:r>
    </w:p>
    <w:p w14:paraId="494054A5" w14:textId="77777777" w:rsidR="00934194" w:rsidRPr="00D20184" w:rsidRDefault="00934194" w:rsidP="00934194">
      <w:pPr>
        <w:widowControl w:val="0"/>
        <w:autoSpaceDE w:val="0"/>
        <w:autoSpaceDN w:val="0"/>
        <w:adjustRightInd w:val="0"/>
        <w:spacing w:line="240" w:lineRule="auto"/>
        <w:rPr>
          <w:rFonts w:ascii="Courier New" w:hAnsi="Courier New" w:cs="Courier New"/>
          <w:szCs w:val="20"/>
        </w:rPr>
      </w:pPr>
    </w:p>
    <w:p w14:paraId="43FC1BD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5) </w:t>
      </w:r>
      <w:proofErr w:type="spellStart"/>
      <w:r w:rsidRPr="00934194">
        <w:rPr>
          <w:rFonts w:ascii="Arial Black" w:hAnsi="Arial Black" w:cs="Arial Black"/>
          <w:szCs w:val="20"/>
        </w:rPr>
        <w:t>Adj</w:t>
      </w:r>
      <w:proofErr w:type="spellEnd"/>
      <w:r w:rsidRPr="00934194">
        <w:rPr>
          <w:rFonts w:ascii="Arial Black" w:hAnsi="Arial Black" w:cs="Arial Black"/>
          <w:szCs w:val="20"/>
        </w:rPr>
        <w:t xml:space="preserve"> - Área de exposição equivalente [em m²]</w:t>
      </w:r>
    </w:p>
    <w:p w14:paraId="39C45E58"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3D64370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Adj</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Lj</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Wj</w:t>
      </w:r>
      <w:proofErr w:type="spellEnd"/>
      <w:r w:rsidRPr="00934194">
        <w:rPr>
          <w:rFonts w:ascii="Courier New" w:hAnsi="Courier New" w:cs="Courier New"/>
          <w:szCs w:val="20"/>
        </w:rPr>
        <w:t xml:space="preserve"> + 2 * (3 * </w:t>
      </w:r>
      <w:proofErr w:type="spellStart"/>
      <w:r w:rsidRPr="00934194">
        <w:rPr>
          <w:rFonts w:ascii="Courier New" w:hAnsi="Courier New" w:cs="Courier New"/>
          <w:szCs w:val="20"/>
        </w:rPr>
        <w:t>Hj</w:t>
      </w:r>
      <w:proofErr w:type="spellEnd"/>
      <w:r w:rsidRPr="00934194">
        <w:rPr>
          <w:rFonts w:ascii="Courier New" w:hAnsi="Courier New" w:cs="Courier New"/>
          <w:szCs w:val="20"/>
        </w:rPr>
        <w:t>) * (</w:t>
      </w:r>
      <w:proofErr w:type="spellStart"/>
      <w:r w:rsidRPr="00934194">
        <w:rPr>
          <w:rFonts w:ascii="Courier New" w:hAnsi="Courier New" w:cs="Courier New"/>
          <w:szCs w:val="20"/>
        </w:rPr>
        <w:t>Lj</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Wj</w:t>
      </w:r>
      <w:proofErr w:type="spellEnd"/>
      <w:r w:rsidRPr="00934194">
        <w:rPr>
          <w:rFonts w:ascii="Courier New" w:hAnsi="Courier New" w:cs="Courier New"/>
          <w:szCs w:val="20"/>
        </w:rPr>
        <w:t xml:space="preserve">) + PI * (3 * </w:t>
      </w:r>
      <w:proofErr w:type="spellStart"/>
      <w:r w:rsidRPr="00934194">
        <w:rPr>
          <w:rFonts w:ascii="Courier New" w:hAnsi="Courier New" w:cs="Courier New"/>
          <w:szCs w:val="20"/>
        </w:rPr>
        <w:t>Hj</w:t>
      </w:r>
      <w:proofErr w:type="spellEnd"/>
      <w:r w:rsidRPr="00934194">
        <w:rPr>
          <w:rFonts w:ascii="Courier New" w:hAnsi="Courier New" w:cs="Courier New"/>
          <w:szCs w:val="20"/>
        </w:rPr>
        <w:t>)^2</w:t>
      </w:r>
    </w:p>
    <w:p w14:paraId="489EDD7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Adj</w:t>
      </w:r>
      <w:proofErr w:type="spellEnd"/>
      <w:r w:rsidRPr="00934194">
        <w:rPr>
          <w:rFonts w:ascii="Courier New" w:hAnsi="Courier New" w:cs="Courier New"/>
          <w:szCs w:val="20"/>
        </w:rPr>
        <w:t xml:space="preserve"> = 15.5 * 1 + 2 * (3 * 12) * (15.5 + 1) + 3.14159 * (3 * 12)^2</w:t>
      </w:r>
    </w:p>
    <w:p w14:paraId="11A29EE8"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Adj</w:t>
      </w:r>
      <w:proofErr w:type="spellEnd"/>
      <w:r w:rsidRPr="00934194">
        <w:rPr>
          <w:rFonts w:ascii="Courier New" w:hAnsi="Courier New" w:cs="Courier New"/>
          <w:szCs w:val="20"/>
        </w:rPr>
        <w:t xml:space="preserve"> = 5275 m²</w:t>
      </w:r>
    </w:p>
    <w:p w14:paraId="26B6F61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540C631E"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6) Fatores de Ponderação</w:t>
      </w:r>
    </w:p>
    <w:p w14:paraId="7A4352A8"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3C6F24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6.1) Fator de Localização da Estrutura PRINCIPAL - </w:t>
      </w:r>
      <w:proofErr w:type="spellStart"/>
      <w:r w:rsidRPr="00934194">
        <w:rPr>
          <w:rFonts w:ascii="Arial Black" w:hAnsi="Arial Black" w:cs="Arial Black"/>
          <w:szCs w:val="20"/>
        </w:rPr>
        <w:t>Cd</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A.1</w:t>
      </w:r>
      <w:proofErr w:type="spellEnd"/>
      <w:r w:rsidRPr="00934194">
        <w:rPr>
          <w:rFonts w:ascii="Arial Black" w:hAnsi="Arial Black" w:cs="Arial Black"/>
          <w:szCs w:val="20"/>
        </w:rPr>
        <w:t>)</w:t>
      </w:r>
    </w:p>
    <w:p w14:paraId="0249D315"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65338A1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Estrutura isolada; nenhum outro objeto nas vizinhanças</w:t>
      </w:r>
    </w:p>
    <w:p w14:paraId="0544AC4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Cd</w:t>
      </w:r>
      <w:proofErr w:type="spellEnd"/>
      <w:r w:rsidRPr="00934194">
        <w:rPr>
          <w:rFonts w:ascii="Courier New" w:hAnsi="Courier New" w:cs="Courier New"/>
          <w:szCs w:val="20"/>
        </w:rPr>
        <w:t xml:space="preserve"> = 1.0</w:t>
      </w:r>
    </w:p>
    <w:p w14:paraId="36922B8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209CF765"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6.2) Fator de Localização da Estrutura ADJACENTE [Energia] - </w:t>
      </w:r>
      <w:proofErr w:type="spellStart"/>
      <w:r w:rsidRPr="00934194">
        <w:rPr>
          <w:rFonts w:ascii="Arial Black" w:hAnsi="Arial Black" w:cs="Arial Black"/>
          <w:szCs w:val="20"/>
        </w:rPr>
        <w:t>Cdj</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A.1</w:t>
      </w:r>
      <w:proofErr w:type="spellEnd"/>
      <w:r w:rsidRPr="00934194">
        <w:rPr>
          <w:rFonts w:ascii="Arial Black" w:hAnsi="Arial Black" w:cs="Arial Black"/>
          <w:szCs w:val="20"/>
        </w:rPr>
        <w:t>)</w:t>
      </w:r>
    </w:p>
    <w:p w14:paraId="40CBA24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F1C52C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Estrutura ADJACENTE isolada; nenhum outro objeto nas vizinhanças</w:t>
      </w:r>
    </w:p>
    <w:p w14:paraId="5CA195B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Cdj</w:t>
      </w:r>
      <w:proofErr w:type="spellEnd"/>
      <w:r w:rsidRPr="00934194">
        <w:rPr>
          <w:rFonts w:ascii="Courier New" w:hAnsi="Courier New" w:cs="Courier New"/>
          <w:szCs w:val="20"/>
        </w:rPr>
        <w:t xml:space="preserve"> = 1.0</w:t>
      </w:r>
    </w:p>
    <w:p w14:paraId="3DF917A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180DEFF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6.3) Comprimento da Linha de Energia</w:t>
      </w:r>
    </w:p>
    <w:p w14:paraId="69BA847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337948A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Ll</w:t>
      </w:r>
      <w:proofErr w:type="spellEnd"/>
      <w:r w:rsidRPr="00934194">
        <w:rPr>
          <w:rFonts w:ascii="Courier New" w:hAnsi="Courier New" w:cs="Courier New"/>
          <w:szCs w:val="20"/>
        </w:rPr>
        <w:t xml:space="preserve"> = 15.5 [m]</w:t>
      </w:r>
    </w:p>
    <w:p w14:paraId="4EE55D6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503D025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6.4) Fator de Instalação da Linha ENERGIA - </w:t>
      </w:r>
      <w:proofErr w:type="spellStart"/>
      <w:r w:rsidRPr="00934194">
        <w:rPr>
          <w:rFonts w:ascii="Arial Black" w:hAnsi="Arial Black" w:cs="Arial Black"/>
          <w:szCs w:val="20"/>
        </w:rPr>
        <w:t>Ci</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A.2</w:t>
      </w:r>
      <w:proofErr w:type="spellEnd"/>
      <w:r w:rsidRPr="00934194">
        <w:rPr>
          <w:rFonts w:ascii="Arial Black" w:hAnsi="Arial Black" w:cs="Arial Black"/>
          <w:szCs w:val="20"/>
        </w:rPr>
        <w:t>)</w:t>
      </w:r>
    </w:p>
    <w:p w14:paraId="4F90DB11"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330EBE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Aéreo</w:t>
      </w:r>
    </w:p>
    <w:p w14:paraId="06D5BBE8"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Ci</w:t>
      </w:r>
      <w:proofErr w:type="spellEnd"/>
      <w:r w:rsidRPr="00934194">
        <w:rPr>
          <w:rFonts w:ascii="Courier New" w:hAnsi="Courier New" w:cs="Courier New"/>
          <w:szCs w:val="20"/>
        </w:rPr>
        <w:t xml:space="preserve"> = 1.0</w:t>
      </w:r>
    </w:p>
    <w:p w14:paraId="50966A5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357B02E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lastRenderedPageBreak/>
        <w:t xml:space="preserve">  6.5) Fator do Tipo de Linha ENERGIA - </w:t>
      </w:r>
      <w:proofErr w:type="spellStart"/>
      <w:r w:rsidRPr="00934194">
        <w:rPr>
          <w:rFonts w:ascii="Arial Black" w:hAnsi="Arial Black" w:cs="Arial Black"/>
          <w:szCs w:val="20"/>
        </w:rPr>
        <w:t>Ct</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A.3</w:t>
      </w:r>
      <w:proofErr w:type="spellEnd"/>
      <w:r w:rsidRPr="00934194">
        <w:rPr>
          <w:rFonts w:ascii="Arial Black" w:hAnsi="Arial Black" w:cs="Arial Black"/>
          <w:szCs w:val="20"/>
        </w:rPr>
        <w:t>)</w:t>
      </w:r>
    </w:p>
    <w:p w14:paraId="4B2C6C3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240F25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Linha de Energia ou Sinal</w:t>
      </w:r>
    </w:p>
    <w:p w14:paraId="109EDF5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Ct</w:t>
      </w:r>
      <w:proofErr w:type="spellEnd"/>
      <w:r w:rsidRPr="00934194">
        <w:rPr>
          <w:rFonts w:ascii="Courier New" w:hAnsi="Courier New" w:cs="Courier New"/>
          <w:szCs w:val="20"/>
        </w:rPr>
        <w:t xml:space="preserve"> = 1.0</w:t>
      </w:r>
    </w:p>
    <w:p w14:paraId="39E9A76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53C7F2C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6.6) Fator Ambiental da Linha ENERGIA - </w:t>
      </w:r>
      <w:proofErr w:type="spellStart"/>
      <w:r w:rsidRPr="00934194">
        <w:rPr>
          <w:rFonts w:ascii="Arial Black" w:hAnsi="Arial Black" w:cs="Arial Black"/>
          <w:szCs w:val="20"/>
        </w:rPr>
        <w:t>Ce</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A.4</w:t>
      </w:r>
      <w:proofErr w:type="spellEnd"/>
      <w:r w:rsidRPr="00934194">
        <w:rPr>
          <w:rFonts w:ascii="Arial Black" w:hAnsi="Arial Black" w:cs="Arial Black"/>
          <w:szCs w:val="20"/>
        </w:rPr>
        <w:t>)</w:t>
      </w:r>
    </w:p>
    <w:p w14:paraId="38B8DC3C"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26E5C8E2"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Suburbano</w:t>
      </w:r>
    </w:p>
    <w:p w14:paraId="58584CD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Ce</w:t>
      </w:r>
      <w:proofErr w:type="spellEnd"/>
      <w:r w:rsidRPr="00934194">
        <w:rPr>
          <w:rFonts w:ascii="Courier New" w:hAnsi="Courier New" w:cs="Courier New"/>
          <w:szCs w:val="20"/>
        </w:rPr>
        <w:t xml:space="preserve"> = 0.5</w:t>
      </w:r>
    </w:p>
    <w:p w14:paraId="4E887333"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3B853FA"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6.7) Comprimento da Linha de Sinal</w:t>
      </w:r>
    </w:p>
    <w:p w14:paraId="317A7F9A"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437E125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Llt</w:t>
      </w:r>
      <w:proofErr w:type="spellEnd"/>
      <w:r w:rsidRPr="00934194">
        <w:rPr>
          <w:rFonts w:ascii="Courier New" w:hAnsi="Courier New" w:cs="Courier New"/>
          <w:szCs w:val="20"/>
        </w:rPr>
        <w:t xml:space="preserve"> = 0 [m]</w:t>
      </w:r>
    </w:p>
    <w:p w14:paraId="56931DF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4F1CF6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6.8) Fator de Instalação da Linha SINAL - Cit (Tabela A.2)</w:t>
      </w:r>
    </w:p>
    <w:p w14:paraId="2BAE2BC9"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3D28C8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Aéreo</w:t>
      </w:r>
    </w:p>
    <w:p w14:paraId="4F66981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Cit = 1.0</w:t>
      </w:r>
    </w:p>
    <w:p w14:paraId="2DE6BF1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083EC448"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6.9) Fator do Tipo de Linha SINAL - </w:t>
      </w:r>
      <w:proofErr w:type="spellStart"/>
      <w:r w:rsidRPr="00934194">
        <w:rPr>
          <w:rFonts w:ascii="Arial Black" w:hAnsi="Arial Black" w:cs="Arial Black"/>
          <w:szCs w:val="20"/>
        </w:rPr>
        <w:t>Ctt</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A.3</w:t>
      </w:r>
      <w:proofErr w:type="spellEnd"/>
      <w:r w:rsidRPr="00934194">
        <w:rPr>
          <w:rFonts w:ascii="Arial Black" w:hAnsi="Arial Black" w:cs="Arial Black"/>
          <w:szCs w:val="20"/>
        </w:rPr>
        <w:t>)</w:t>
      </w:r>
    </w:p>
    <w:p w14:paraId="6AFCC49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7E0EA4CD"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Linha de Energia ou Sinal</w:t>
      </w:r>
    </w:p>
    <w:p w14:paraId="12D5457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Ctt</w:t>
      </w:r>
      <w:proofErr w:type="spellEnd"/>
      <w:r w:rsidRPr="00934194">
        <w:rPr>
          <w:rFonts w:ascii="Courier New" w:hAnsi="Courier New" w:cs="Courier New"/>
          <w:szCs w:val="20"/>
        </w:rPr>
        <w:t xml:space="preserve"> = 1.0</w:t>
      </w:r>
    </w:p>
    <w:p w14:paraId="1AD76703"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5497A41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6.10) Fator Ambiental da Linha SINAL - </w:t>
      </w:r>
      <w:proofErr w:type="spellStart"/>
      <w:r w:rsidRPr="00934194">
        <w:rPr>
          <w:rFonts w:ascii="Arial Black" w:hAnsi="Arial Black" w:cs="Arial Black"/>
          <w:szCs w:val="20"/>
        </w:rPr>
        <w:t>Cet</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A.4</w:t>
      </w:r>
      <w:proofErr w:type="spellEnd"/>
      <w:r w:rsidRPr="00934194">
        <w:rPr>
          <w:rFonts w:ascii="Arial Black" w:hAnsi="Arial Black" w:cs="Arial Black"/>
          <w:szCs w:val="20"/>
        </w:rPr>
        <w:t>)</w:t>
      </w:r>
    </w:p>
    <w:p w14:paraId="587E396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7D6D0FB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Urbano</w:t>
      </w:r>
    </w:p>
    <w:p w14:paraId="5C00BD8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Cet</w:t>
      </w:r>
      <w:proofErr w:type="spellEnd"/>
      <w:r w:rsidRPr="00934194">
        <w:rPr>
          <w:rFonts w:ascii="Courier New" w:hAnsi="Courier New" w:cs="Courier New"/>
          <w:szCs w:val="20"/>
        </w:rPr>
        <w:t xml:space="preserve"> = 0.1</w:t>
      </w:r>
    </w:p>
    <w:p w14:paraId="2373494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18CFA20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6.11) </w:t>
      </w:r>
      <w:proofErr w:type="spellStart"/>
      <w:r w:rsidRPr="00934194">
        <w:rPr>
          <w:rFonts w:ascii="Arial Black" w:hAnsi="Arial Black" w:cs="Arial Black"/>
          <w:szCs w:val="20"/>
        </w:rPr>
        <w:t>Nd</w:t>
      </w:r>
      <w:proofErr w:type="spellEnd"/>
      <w:r w:rsidRPr="00934194">
        <w:rPr>
          <w:rFonts w:ascii="Arial Black" w:hAnsi="Arial Black" w:cs="Arial Black"/>
          <w:szCs w:val="20"/>
        </w:rPr>
        <w:t xml:space="preserve"> - Número de Eventos Perigosos para a Estrutura [por ano]</w:t>
      </w:r>
    </w:p>
    <w:p w14:paraId="7086DF7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1370584"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r>
        <w:rPr>
          <w:rFonts w:ascii="Courier New" w:hAnsi="Courier New" w:cs="Courier New"/>
          <w:szCs w:val="20"/>
          <w:lang w:val="en-US"/>
        </w:rPr>
        <w:t>Nd = Ng * Ad * Cd * 10^-6</w:t>
      </w:r>
    </w:p>
    <w:p w14:paraId="36DB380D"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Nd = 0.09212</w:t>
      </w:r>
    </w:p>
    <w:p w14:paraId="13020CD0"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50B24E7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Pr>
          <w:rFonts w:ascii="Arial Black" w:hAnsi="Arial Black" w:cs="Arial Black"/>
          <w:szCs w:val="20"/>
          <w:lang w:val="en-US"/>
        </w:rPr>
        <w:t xml:space="preserve">  </w:t>
      </w:r>
      <w:r w:rsidRPr="00934194">
        <w:rPr>
          <w:rFonts w:ascii="Arial Black" w:hAnsi="Arial Black" w:cs="Arial Black"/>
          <w:szCs w:val="20"/>
        </w:rPr>
        <w:t xml:space="preserve">6.12) </w:t>
      </w:r>
      <w:proofErr w:type="spellStart"/>
      <w:r w:rsidRPr="00934194">
        <w:rPr>
          <w:rFonts w:ascii="Arial Black" w:hAnsi="Arial Black" w:cs="Arial Black"/>
          <w:szCs w:val="20"/>
        </w:rPr>
        <w:t>Ndj</w:t>
      </w:r>
      <w:proofErr w:type="spellEnd"/>
      <w:r w:rsidRPr="00934194">
        <w:rPr>
          <w:rFonts w:ascii="Arial Black" w:hAnsi="Arial Black" w:cs="Arial Black"/>
          <w:szCs w:val="20"/>
        </w:rPr>
        <w:t xml:space="preserve"> - Número de Eventos Perigosos pela Estrutura Adjacente Energia [por ano]</w:t>
      </w:r>
    </w:p>
    <w:p w14:paraId="63783EC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70E6B69"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proofErr w:type="spellStart"/>
      <w:r>
        <w:rPr>
          <w:rFonts w:ascii="Courier New" w:hAnsi="Courier New" w:cs="Courier New"/>
          <w:szCs w:val="20"/>
          <w:lang w:val="en-US"/>
        </w:rPr>
        <w:t>Ndj</w:t>
      </w:r>
      <w:proofErr w:type="spellEnd"/>
      <w:r>
        <w:rPr>
          <w:rFonts w:ascii="Courier New" w:hAnsi="Courier New" w:cs="Courier New"/>
          <w:szCs w:val="20"/>
          <w:lang w:val="en-US"/>
        </w:rPr>
        <w:t xml:space="preserve"> = Ng * Adj * </w:t>
      </w:r>
      <w:proofErr w:type="spellStart"/>
      <w:r>
        <w:rPr>
          <w:rFonts w:ascii="Courier New" w:hAnsi="Courier New" w:cs="Courier New"/>
          <w:szCs w:val="20"/>
          <w:lang w:val="en-US"/>
        </w:rPr>
        <w:t>Cdj</w:t>
      </w:r>
      <w:proofErr w:type="spellEnd"/>
      <w:r>
        <w:rPr>
          <w:rFonts w:ascii="Courier New" w:hAnsi="Courier New" w:cs="Courier New"/>
          <w:szCs w:val="20"/>
          <w:lang w:val="en-US"/>
        </w:rPr>
        <w:t xml:space="preserve"> * 10^-6</w:t>
      </w:r>
    </w:p>
    <w:p w14:paraId="1F3B5750"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Ndj</w:t>
      </w:r>
      <w:proofErr w:type="spellEnd"/>
      <w:r>
        <w:rPr>
          <w:rFonts w:ascii="Courier New" w:hAnsi="Courier New" w:cs="Courier New"/>
          <w:szCs w:val="20"/>
          <w:lang w:val="en-US"/>
        </w:rPr>
        <w:t xml:space="preserve"> = 0.0211</w:t>
      </w:r>
    </w:p>
    <w:p w14:paraId="42916C6F"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5FF9A60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Pr>
          <w:rFonts w:ascii="Arial Black" w:hAnsi="Arial Black" w:cs="Arial Black"/>
          <w:szCs w:val="20"/>
          <w:lang w:val="en-US"/>
        </w:rPr>
        <w:t xml:space="preserve">  </w:t>
      </w:r>
      <w:r w:rsidRPr="00934194">
        <w:rPr>
          <w:rFonts w:ascii="Arial Black" w:hAnsi="Arial Black" w:cs="Arial Black"/>
          <w:szCs w:val="20"/>
        </w:rPr>
        <w:t xml:space="preserve">6.13) </w:t>
      </w:r>
      <w:proofErr w:type="spellStart"/>
      <w:r w:rsidRPr="00934194">
        <w:rPr>
          <w:rFonts w:ascii="Arial Black" w:hAnsi="Arial Black" w:cs="Arial Black"/>
          <w:szCs w:val="20"/>
        </w:rPr>
        <w:t>Nm</w:t>
      </w:r>
      <w:proofErr w:type="spellEnd"/>
      <w:r w:rsidRPr="00934194">
        <w:rPr>
          <w:rFonts w:ascii="Arial Black" w:hAnsi="Arial Black" w:cs="Arial Black"/>
          <w:szCs w:val="20"/>
        </w:rPr>
        <w:t xml:space="preserve"> - Número médio anual de eventos perigosos devido a descargas atmosféricas perto da estrutura [por ano]</w:t>
      </w:r>
    </w:p>
    <w:p w14:paraId="0763543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8A30E50"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r>
        <w:rPr>
          <w:rFonts w:ascii="Courier New" w:hAnsi="Courier New" w:cs="Courier New"/>
          <w:szCs w:val="20"/>
          <w:lang w:val="en-US"/>
        </w:rPr>
        <w:t>Nm = Ng * Am * 10^-6</w:t>
      </w:r>
    </w:p>
    <w:p w14:paraId="7268D359"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Am = 2 * 500 * (L + W) + Pi * 500^2</w:t>
      </w:r>
    </w:p>
    <w:p w14:paraId="3A80F7B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Pr>
          <w:rFonts w:ascii="Courier New" w:hAnsi="Courier New" w:cs="Courier New"/>
          <w:szCs w:val="20"/>
          <w:lang w:val="en-US"/>
        </w:rPr>
        <w:t xml:space="preserve">     </w:t>
      </w:r>
      <w:r w:rsidRPr="00934194">
        <w:rPr>
          <w:rFonts w:ascii="Courier New" w:hAnsi="Courier New" w:cs="Courier New"/>
          <w:szCs w:val="20"/>
        </w:rPr>
        <w:t>Am = 918408.16</w:t>
      </w:r>
    </w:p>
    <w:p w14:paraId="00AB0C9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Nm</w:t>
      </w:r>
      <w:proofErr w:type="spellEnd"/>
      <w:r w:rsidRPr="00934194">
        <w:rPr>
          <w:rFonts w:ascii="Courier New" w:hAnsi="Courier New" w:cs="Courier New"/>
          <w:szCs w:val="20"/>
        </w:rPr>
        <w:t xml:space="preserve"> = 3.67363</w:t>
      </w:r>
    </w:p>
    <w:p w14:paraId="3D0F5ED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11B6315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6.14) </w:t>
      </w:r>
      <w:proofErr w:type="spellStart"/>
      <w:r w:rsidRPr="00934194">
        <w:rPr>
          <w:rFonts w:ascii="Arial Black" w:hAnsi="Arial Black" w:cs="Arial Black"/>
          <w:szCs w:val="20"/>
        </w:rPr>
        <w:t>Nl</w:t>
      </w:r>
      <w:proofErr w:type="spellEnd"/>
      <w:r w:rsidRPr="00934194">
        <w:rPr>
          <w:rFonts w:ascii="Arial Black" w:hAnsi="Arial Black" w:cs="Arial Black"/>
          <w:szCs w:val="20"/>
        </w:rPr>
        <w:t xml:space="preserve"> - Número médio anual de eventos perigosos devido a descargas atmosféricas na linha de Energia [por ano]</w:t>
      </w:r>
    </w:p>
    <w:p w14:paraId="1590276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64589B7"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proofErr w:type="spellStart"/>
      <w:r>
        <w:rPr>
          <w:rFonts w:ascii="Courier New" w:hAnsi="Courier New" w:cs="Courier New"/>
          <w:szCs w:val="20"/>
          <w:lang w:val="en-US"/>
        </w:rPr>
        <w:t>Nl</w:t>
      </w:r>
      <w:proofErr w:type="spellEnd"/>
      <w:r>
        <w:rPr>
          <w:rFonts w:ascii="Courier New" w:hAnsi="Courier New" w:cs="Courier New"/>
          <w:szCs w:val="20"/>
          <w:lang w:val="en-US"/>
        </w:rPr>
        <w:t xml:space="preserve"> = Ng * Al * Ci * Ce * Ct * 10^-6</w:t>
      </w:r>
    </w:p>
    <w:p w14:paraId="44C11AC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Pr>
          <w:rFonts w:ascii="Courier New" w:hAnsi="Courier New" w:cs="Courier New"/>
          <w:szCs w:val="20"/>
          <w:lang w:val="en-US"/>
        </w:rPr>
        <w:t xml:space="preserve">     </w:t>
      </w:r>
      <w:r w:rsidRPr="00934194">
        <w:rPr>
          <w:rFonts w:ascii="Courier New" w:hAnsi="Courier New" w:cs="Courier New"/>
          <w:szCs w:val="20"/>
        </w:rPr>
        <w:t xml:space="preserve">Al = 40 * </w:t>
      </w:r>
      <w:proofErr w:type="spellStart"/>
      <w:r w:rsidRPr="00934194">
        <w:rPr>
          <w:rFonts w:ascii="Courier New" w:hAnsi="Courier New" w:cs="Courier New"/>
          <w:szCs w:val="20"/>
        </w:rPr>
        <w:t>Ll</w:t>
      </w:r>
      <w:proofErr w:type="spellEnd"/>
    </w:p>
    <w:p w14:paraId="3F2C3FD2"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Al = 620</w:t>
      </w:r>
    </w:p>
    <w:p w14:paraId="1F992FB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lastRenderedPageBreak/>
        <w:t xml:space="preserve">     </w:t>
      </w:r>
      <w:proofErr w:type="spellStart"/>
      <w:r w:rsidRPr="00934194">
        <w:rPr>
          <w:rFonts w:ascii="Courier New" w:hAnsi="Courier New" w:cs="Courier New"/>
          <w:szCs w:val="20"/>
        </w:rPr>
        <w:t>Nl</w:t>
      </w:r>
      <w:proofErr w:type="spellEnd"/>
      <w:r w:rsidRPr="00934194">
        <w:rPr>
          <w:rFonts w:ascii="Courier New" w:hAnsi="Courier New" w:cs="Courier New"/>
          <w:szCs w:val="20"/>
        </w:rPr>
        <w:t xml:space="preserve"> = 0.00124</w:t>
      </w:r>
    </w:p>
    <w:p w14:paraId="52C90DF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0629D8A9"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6.15) Ni - Número médio anual de eventos perigosos devido a descargas atmosféricas perto da linha de Energia [por ano]</w:t>
      </w:r>
    </w:p>
    <w:p w14:paraId="0E697EA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02C6313"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Ni = </w:t>
      </w:r>
      <w:proofErr w:type="spellStart"/>
      <w:r w:rsidRPr="00934194">
        <w:rPr>
          <w:rFonts w:ascii="Courier New" w:hAnsi="Courier New" w:cs="Courier New"/>
          <w:szCs w:val="20"/>
        </w:rPr>
        <w:t>Ng</w:t>
      </w:r>
      <w:proofErr w:type="spellEnd"/>
      <w:r w:rsidRPr="00934194">
        <w:rPr>
          <w:rFonts w:ascii="Courier New" w:hAnsi="Courier New" w:cs="Courier New"/>
          <w:szCs w:val="20"/>
        </w:rPr>
        <w:t xml:space="preserve"> * </w:t>
      </w:r>
      <w:proofErr w:type="gramStart"/>
      <w:r w:rsidRPr="00934194">
        <w:rPr>
          <w:rFonts w:ascii="Courier New" w:hAnsi="Courier New" w:cs="Courier New"/>
          <w:szCs w:val="20"/>
        </w:rPr>
        <w:t>Ai</w:t>
      </w:r>
      <w:proofErr w:type="gramEnd"/>
      <w:r w:rsidRPr="00934194">
        <w:rPr>
          <w:rFonts w:ascii="Courier New" w:hAnsi="Courier New" w:cs="Courier New"/>
          <w:szCs w:val="20"/>
        </w:rPr>
        <w:t xml:space="preserve"> * </w:t>
      </w:r>
      <w:proofErr w:type="spellStart"/>
      <w:r w:rsidRPr="00934194">
        <w:rPr>
          <w:rFonts w:ascii="Courier New" w:hAnsi="Courier New" w:cs="Courier New"/>
          <w:szCs w:val="20"/>
        </w:rPr>
        <w:t>Ci</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Ce</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Ct</w:t>
      </w:r>
      <w:proofErr w:type="spellEnd"/>
      <w:r w:rsidRPr="00934194">
        <w:rPr>
          <w:rFonts w:ascii="Courier New" w:hAnsi="Courier New" w:cs="Courier New"/>
          <w:szCs w:val="20"/>
        </w:rPr>
        <w:t xml:space="preserve"> * 10^-6</w:t>
      </w:r>
    </w:p>
    <w:p w14:paraId="41E18F4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Ai = 4000 * </w:t>
      </w:r>
      <w:proofErr w:type="spellStart"/>
      <w:r w:rsidRPr="00934194">
        <w:rPr>
          <w:rFonts w:ascii="Courier New" w:hAnsi="Courier New" w:cs="Courier New"/>
          <w:szCs w:val="20"/>
        </w:rPr>
        <w:t>Ll</w:t>
      </w:r>
      <w:proofErr w:type="spellEnd"/>
    </w:p>
    <w:p w14:paraId="0542FD5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Ai = 62000</w:t>
      </w:r>
    </w:p>
    <w:p w14:paraId="75FE2408"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Ni = 0.124</w:t>
      </w:r>
    </w:p>
    <w:p w14:paraId="31B94BE8"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2CA1C6A5"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6.16) </w:t>
      </w:r>
      <w:proofErr w:type="spellStart"/>
      <w:r w:rsidRPr="00934194">
        <w:rPr>
          <w:rFonts w:ascii="Arial Black" w:hAnsi="Arial Black" w:cs="Arial Black"/>
          <w:szCs w:val="20"/>
        </w:rPr>
        <w:t>Nlt</w:t>
      </w:r>
      <w:proofErr w:type="spellEnd"/>
      <w:r w:rsidRPr="00934194">
        <w:rPr>
          <w:rFonts w:ascii="Arial Black" w:hAnsi="Arial Black" w:cs="Arial Black"/>
          <w:szCs w:val="20"/>
        </w:rPr>
        <w:t xml:space="preserve"> - Número médio anual de eventos perigosos devido a descargas atmosféricas na linha SINAL [por ano]</w:t>
      </w:r>
    </w:p>
    <w:p w14:paraId="554E66B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3BC7F604"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proofErr w:type="spellStart"/>
      <w:r>
        <w:rPr>
          <w:rFonts w:ascii="Courier New" w:hAnsi="Courier New" w:cs="Courier New"/>
          <w:szCs w:val="20"/>
          <w:lang w:val="en-US"/>
        </w:rPr>
        <w:t>Nlt</w:t>
      </w:r>
      <w:proofErr w:type="spellEnd"/>
      <w:r>
        <w:rPr>
          <w:rFonts w:ascii="Courier New" w:hAnsi="Courier New" w:cs="Courier New"/>
          <w:szCs w:val="20"/>
          <w:lang w:val="en-US"/>
        </w:rPr>
        <w:t xml:space="preserve"> = Ng * Al * Cit * Cet * </w:t>
      </w:r>
      <w:proofErr w:type="spellStart"/>
      <w:r>
        <w:rPr>
          <w:rFonts w:ascii="Courier New" w:hAnsi="Courier New" w:cs="Courier New"/>
          <w:szCs w:val="20"/>
          <w:lang w:val="en-US"/>
        </w:rPr>
        <w:t>Ctt</w:t>
      </w:r>
      <w:proofErr w:type="spellEnd"/>
      <w:r>
        <w:rPr>
          <w:rFonts w:ascii="Courier New" w:hAnsi="Courier New" w:cs="Courier New"/>
          <w:szCs w:val="20"/>
          <w:lang w:val="en-US"/>
        </w:rPr>
        <w:t xml:space="preserve"> * 10^-6</w:t>
      </w:r>
    </w:p>
    <w:p w14:paraId="0135C86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Pr>
          <w:rFonts w:ascii="Courier New" w:hAnsi="Courier New" w:cs="Courier New"/>
          <w:szCs w:val="20"/>
          <w:lang w:val="en-US"/>
        </w:rPr>
        <w:t xml:space="preserve">     </w:t>
      </w:r>
      <w:r w:rsidRPr="00934194">
        <w:rPr>
          <w:rFonts w:ascii="Courier New" w:hAnsi="Courier New" w:cs="Courier New"/>
          <w:szCs w:val="20"/>
        </w:rPr>
        <w:t xml:space="preserve">Alt = 40 * </w:t>
      </w:r>
      <w:proofErr w:type="spellStart"/>
      <w:r w:rsidRPr="00934194">
        <w:rPr>
          <w:rFonts w:ascii="Courier New" w:hAnsi="Courier New" w:cs="Courier New"/>
          <w:szCs w:val="20"/>
        </w:rPr>
        <w:t>Llt</w:t>
      </w:r>
      <w:proofErr w:type="spellEnd"/>
    </w:p>
    <w:p w14:paraId="0754EB5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Alt = 0</w:t>
      </w:r>
    </w:p>
    <w:p w14:paraId="5FD406C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Nlt</w:t>
      </w:r>
      <w:proofErr w:type="spellEnd"/>
      <w:r w:rsidRPr="00934194">
        <w:rPr>
          <w:rFonts w:ascii="Courier New" w:hAnsi="Courier New" w:cs="Courier New"/>
          <w:szCs w:val="20"/>
        </w:rPr>
        <w:t xml:space="preserve"> = 0</w:t>
      </w:r>
    </w:p>
    <w:p w14:paraId="6414AD6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084E7935"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6.17) </w:t>
      </w:r>
      <w:proofErr w:type="spellStart"/>
      <w:r w:rsidRPr="00934194">
        <w:rPr>
          <w:rFonts w:ascii="Arial Black" w:hAnsi="Arial Black" w:cs="Arial Black"/>
          <w:szCs w:val="20"/>
        </w:rPr>
        <w:t>Nit</w:t>
      </w:r>
      <w:proofErr w:type="spellEnd"/>
      <w:r w:rsidRPr="00934194">
        <w:rPr>
          <w:rFonts w:ascii="Arial Black" w:hAnsi="Arial Black" w:cs="Arial Black"/>
          <w:szCs w:val="20"/>
        </w:rPr>
        <w:t xml:space="preserve"> - Número médio anual de eventos perigosos devido a descargas atmosféricas perto da linha SINAL [por ano]</w:t>
      </w:r>
    </w:p>
    <w:p w14:paraId="458C9FB9"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3ED86242"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r>
        <w:rPr>
          <w:rFonts w:ascii="Courier New" w:hAnsi="Courier New" w:cs="Courier New"/>
          <w:szCs w:val="20"/>
          <w:lang w:val="en-US"/>
        </w:rPr>
        <w:t xml:space="preserve">Nit = Ng * </w:t>
      </w:r>
      <w:proofErr w:type="spellStart"/>
      <w:r>
        <w:rPr>
          <w:rFonts w:ascii="Courier New" w:hAnsi="Courier New" w:cs="Courier New"/>
          <w:szCs w:val="20"/>
          <w:lang w:val="en-US"/>
        </w:rPr>
        <w:t>Ait</w:t>
      </w:r>
      <w:proofErr w:type="spellEnd"/>
      <w:r>
        <w:rPr>
          <w:rFonts w:ascii="Courier New" w:hAnsi="Courier New" w:cs="Courier New"/>
          <w:szCs w:val="20"/>
          <w:lang w:val="en-US"/>
        </w:rPr>
        <w:t xml:space="preserve"> * Cit * Cet * </w:t>
      </w:r>
      <w:proofErr w:type="spellStart"/>
      <w:r>
        <w:rPr>
          <w:rFonts w:ascii="Courier New" w:hAnsi="Courier New" w:cs="Courier New"/>
          <w:szCs w:val="20"/>
          <w:lang w:val="en-US"/>
        </w:rPr>
        <w:t>Ctt</w:t>
      </w:r>
      <w:proofErr w:type="spellEnd"/>
      <w:r>
        <w:rPr>
          <w:rFonts w:ascii="Courier New" w:hAnsi="Courier New" w:cs="Courier New"/>
          <w:szCs w:val="20"/>
          <w:lang w:val="en-US"/>
        </w:rPr>
        <w:t xml:space="preserve"> * 10^-6</w:t>
      </w:r>
    </w:p>
    <w:p w14:paraId="0E3E66F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Pr>
          <w:rFonts w:ascii="Courier New" w:hAnsi="Courier New" w:cs="Courier New"/>
          <w:szCs w:val="20"/>
          <w:lang w:val="en-US"/>
        </w:rPr>
        <w:t xml:space="preserve">     </w:t>
      </w:r>
      <w:r w:rsidRPr="00934194">
        <w:rPr>
          <w:rFonts w:ascii="Courier New" w:hAnsi="Courier New" w:cs="Courier New"/>
          <w:szCs w:val="20"/>
        </w:rPr>
        <w:t xml:space="preserve">Ait = 4000 * </w:t>
      </w:r>
      <w:proofErr w:type="spellStart"/>
      <w:r w:rsidRPr="00934194">
        <w:rPr>
          <w:rFonts w:ascii="Courier New" w:hAnsi="Courier New" w:cs="Courier New"/>
          <w:szCs w:val="20"/>
        </w:rPr>
        <w:t>Llt</w:t>
      </w:r>
      <w:proofErr w:type="spellEnd"/>
    </w:p>
    <w:p w14:paraId="0B00647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Ait = 0</w:t>
      </w:r>
    </w:p>
    <w:p w14:paraId="291B5AE3"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Nit</w:t>
      </w:r>
      <w:proofErr w:type="spellEnd"/>
      <w:r w:rsidRPr="00934194">
        <w:rPr>
          <w:rFonts w:ascii="Courier New" w:hAnsi="Courier New" w:cs="Courier New"/>
          <w:szCs w:val="20"/>
        </w:rPr>
        <w:t xml:space="preserve"> = 0</w:t>
      </w:r>
    </w:p>
    <w:p w14:paraId="197A83A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0C1907DE"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6.18) Proteção da Estrutura - </w:t>
      </w:r>
      <w:proofErr w:type="spellStart"/>
      <w:r w:rsidRPr="00934194">
        <w:rPr>
          <w:rFonts w:ascii="Arial Black" w:hAnsi="Arial Black" w:cs="Arial Black"/>
          <w:szCs w:val="20"/>
        </w:rPr>
        <w:t>Pb</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B.2</w:t>
      </w:r>
      <w:proofErr w:type="spellEnd"/>
      <w:r w:rsidRPr="00934194">
        <w:rPr>
          <w:rFonts w:ascii="Arial Black" w:hAnsi="Arial Black" w:cs="Arial Black"/>
          <w:szCs w:val="20"/>
        </w:rPr>
        <w:t>)</w:t>
      </w:r>
    </w:p>
    <w:p w14:paraId="374F8898"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1380AD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Estrutura protegida por SPDA - Classe III</w:t>
      </w:r>
    </w:p>
    <w:p w14:paraId="5E05530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Pb</w:t>
      </w:r>
      <w:proofErr w:type="spellEnd"/>
      <w:r w:rsidRPr="00934194">
        <w:rPr>
          <w:rFonts w:ascii="Courier New" w:hAnsi="Courier New" w:cs="Courier New"/>
          <w:szCs w:val="20"/>
        </w:rPr>
        <w:t xml:space="preserve"> = 0.1</w:t>
      </w:r>
    </w:p>
    <w:p w14:paraId="0D4EAA08"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1DDDB13A"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6.19) Tipo de linha externa Energia - </w:t>
      </w:r>
      <w:proofErr w:type="spellStart"/>
      <w:r w:rsidRPr="00934194">
        <w:rPr>
          <w:rFonts w:ascii="Arial Black" w:hAnsi="Arial Black" w:cs="Arial Black"/>
          <w:szCs w:val="20"/>
        </w:rPr>
        <w:t>Cld</w:t>
      </w:r>
      <w:proofErr w:type="spellEnd"/>
      <w:r w:rsidRPr="00934194">
        <w:rPr>
          <w:rFonts w:ascii="Arial Black" w:hAnsi="Arial Black" w:cs="Arial Black"/>
          <w:szCs w:val="20"/>
        </w:rPr>
        <w:t xml:space="preserve"> e </w:t>
      </w:r>
      <w:proofErr w:type="spellStart"/>
      <w:r w:rsidRPr="00934194">
        <w:rPr>
          <w:rFonts w:ascii="Arial Black" w:hAnsi="Arial Black" w:cs="Arial Black"/>
          <w:szCs w:val="20"/>
        </w:rPr>
        <w:t>Cli</w:t>
      </w:r>
      <w:proofErr w:type="spellEnd"/>
      <w:r w:rsidRPr="00934194">
        <w:rPr>
          <w:rFonts w:ascii="Arial Black" w:hAnsi="Arial Black" w:cs="Arial Black"/>
          <w:szCs w:val="20"/>
        </w:rPr>
        <w:t xml:space="preserve"> (Tabela B.4)</w:t>
      </w:r>
    </w:p>
    <w:p w14:paraId="5CE4BA03"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4DC0EAE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Linha aérea não blindada</w:t>
      </w:r>
    </w:p>
    <w:p w14:paraId="7D010D7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Cld</w:t>
      </w:r>
      <w:proofErr w:type="spellEnd"/>
      <w:r w:rsidRPr="00934194">
        <w:rPr>
          <w:rFonts w:ascii="Courier New" w:hAnsi="Courier New" w:cs="Courier New"/>
          <w:szCs w:val="20"/>
        </w:rPr>
        <w:t xml:space="preserve"> = 1</w:t>
      </w:r>
    </w:p>
    <w:p w14:paraId="2C6D7A4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Cli</w:t>
      </w:r>
      <w:proofErr w:type="spellEnd"/>
      <w:r w:rsidRPr="00934194">
        <w:rPr>
          <w:rFonts w:ascii="Courier New" w:hAnsi="Courier New" w:cs="Courier New"/>
          <w:szCs w:val="20"/>
        </w:rPr>
        <w:t xml:space="preserve"> = 1</w:t>
      </w:r>
    </w:p>
    <w:p w14:paraId="7EF7A6C3"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7DC58BE9"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6.20) Tipo de linha externa SINAL - </w:t>
      </w:r>
      <w:proofErr w:type="spellStart"/>
      <w:r w:rsidRPr="00934194">
        <w:rPr>
          <w:rFonts w:ascii="Arial Black" w:hAnsi="Arial Black" w:cs="Arial Black"/>
          <w:szCs w:val="20"/>
        </w:rPr>
        <w:t>Cldt</w:t>
      </w:r>
      <w:proofErr w:type="spellEnd"/>
      <w:r w:rsidRPr="00934194">
        <w:rPr>
          <w:rFonts w:ascii="Arial Black" w:hAnsi="Arial Black" w:cs="Arial Black"/>
          <w:szCs w:val="20"/>
        </w:rPr>
        <w:t xml:space="preserve"> e </w:t>
      </w:r>
      <w:proofErr w:type="spellStart"/>
      <w:r w:rsidRPr="00934194">
        <w:rPr>
          <w:rFonts w:ascii="Arial Black" w:hAnsi="Arial Black" w:cs="Arial Black"/>
          <w:szCs w:val="20"/>
        </w:rPr>
        <w:t>Clit</w:t>
      </w:r>
      <w:proofErr w:type="spellEnd"/>
      <w:r w:rsidRPr="00934194">
        <w:rPr>
          <w:rFonts w:ascii="Arial Black" w:hAnsi="Arial Black" w:cs="Arial Black"/>
          <w:szCs w:val="20"/>
        </w:rPr>
        <w:t xml:space="preserve"> (Tabela B.4)</w:t>
      </w:r>
    </w:p>
    <w:p w14:paraId="1E955A4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62B4967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Linha enterrada blindada (energia ou sinal)</w:t>
      </w:r>
    </w:p>
    <w:p w14:paraId="44FDB3D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Blindagem interligada ao mesmo barramento de equipotencialização</w:t>
      </w:r>
    </w:p>
    <w:p w14:paraId="53EA148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que o equipamento</w:t>
      </w:r>
    </w:p>
    <w:p w14:paraId="56235B4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Cldt</w:t>
      </w:r>
      <w:proofErr w:type="spellEnd"/>
      <w:r w:rsidRPr="00934194">
        <w:rPr>
          <w:rFonts w:ascii="Courier New" w:hAnsi="Courier New" w:cs="Courier New"/>
          <w:szCs w:val="20"/>
        </w:rPr>
        <w:t xml:space="preserve"> = 1</w:t>
      </w:r>
    </w:p>
    <w:p w14:paraId="2572C9B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Clit</w:t>
      </w:r>
      <w:proofErr w:type="spellEnd"/>
      <w:r w:rsidRPr="00934194">
        <w:rPr>
          <w:rFonts w:ascii="Courier New" w:hAnsi="Courier New" w:cs="Courier New"/>
          <w:szCs w:val="20"/>
        </w:rPr>
        <w:t xml:space="preserve"> = 0</w:t>
      </w:r>
    </w:p>
    <w:p w14:paraId="3FB1D13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23B4135C"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6.21) Ks1</w:t>
      </w:r>
    </w:p>
    <w:p w14:paraId="4E5764D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9C59E8D" w14:textId="77777777" w:rsidR="00934194" w:rsidRPr="00D2018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r w:rsidRPr="00D20184">
        <w:rPr>
          <w:rFonts w:ascii="Courier New" w:hAnsi="Courier New" w:cs="Courier New"/>
          <w:szCs w:val="20"/>
        </w:rPr>
        <w:t>Ks1: leva em consideração a eficiência da blindagem por malha da estrutura, SPDA ou outra blindagem na interface ZPR 0/1;</w:t>
      </w:r>
    </w:p>
    <w:p w14:paraId="7D602B0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D20184">
        <w:rPr>
          <w:rFonts w:ascii="Courier New" w:hAnsi="Courier New" w:cs="Courier New"/>
          <w:szCs w:val="20"/>
        </w:rPr>
        <w:t xml:space="preserve">          </w:t>
      </w:r>
      <w:r w:rsidRPr="00934194">
        <w:rPr>
          <w:rFonts w:ascii="Courier New" w:hAnsi="Courier New" w:cs="Courier New"/>
          <w:szCs w:val="20"/>
        </w:rPr>
        <w:t xml:space="preserve">Dentro de uma ZPR, em uma distância de segurança do limite da malha no mínimo igual à largura da malha </w:t>
      </w:r>
      <w:proofErr w:type="spellStart"/>
      <w:r w:rsidRPr="00934194">
        <w:rPr>
          <w:rFonts w:ascii="Courier New" w:hAnsi="Courier New" w:cs="Courier New"/>
          <w:szCs w:val="20"/>
        </w:rPr>
        <w:t>Wm</w:t>
      </w:r>
      <w:proofErr w:type="spellEnd"/>
      <w:r w:rsidRPr="00934194">
        <w:rPr>
          <w:rFonts w:ascii="Courier New" w:hAnsi="Courier New" w:cs="Courier New"/>
          <w:szCs w:val="20"/>
        </w:rPr>
        <w:t>,</w:t>
      </w:r>
    </w:p>
    <w:p w14:paraId="6D5FF1B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fatores Ks1 e Ks2 para SPDA ou blindagem </w:t>
      </w:r>
      <w:proofErr w:type="gramStart"/>
      <w:r w:rsidRPr="00934194">
        <w:rPr>
          <w:rFonts w:ascii="Courier New" w:hAnsi="Courier New" w:cs="Courier New"/>
          <w:szCs w:val="20"/>
        </w:rPr>
        <w:t>tipo malha espacial podem</w:t>
      </w:r>
      <w:proofErr w:type="gramEnd"/>
      <w:r w:rsidRPr="00934194">
        <w:rPr>
          <w:rFonts w:ascii="Courier New" w:hAnsi="Courier New" w:cs="Courier New"/>
          <w:szCs w:val="20"/>
        </w:rPr>
        <w:t xml:space="preserve"> ser avaliados como: Ks1 = 0,12 x Wm1</w:t>
      </w:r>
    </w:p>
    <w:p w14:paraId="14C9575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Ks1 = 1</w:t>
      </w:r>
    </w:p>
    <w:p w14:paraId="0B289EA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305BB57A"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lastRenderedPageBreak/>
        <w:t xml:space="preserve">  6.22) </w:t>
      </w:r>
      <w:proofErr w:type="spellStart"/>
      <w:r w:rsidRPr="00934194">
        <w:rPr>
          <w:rFonts w:ascii="Arial Black" w:hAnsi="Arial Black" w:cs="Arial Black"/>
          <w:szCs w:val="20"/>
        </w:rPr>
        <w:t>Uw</w:t>
      </w:r>
      <w:proofErr w:type="spellEnd"/>
      <w:r w:rsidRPr="00934194">
        <w:rPr>
          <w:rFonts w:ascii="Arial Black" w:hAnsi="Arial Black" w:cs="Arial Black"/>
          <w:szCs w:val="20"/>
        </w:rPr>
        <w:t xml:space="preserve"> Energia</w:t>
      </w:r>
    </w:p>
    <w:p w14:paraId="494DDB5E"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4AE57B0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Uw</w:t>
      </w:r>
      <w:proofErr w:type="spellEnd"/>
      <w:r w:rsidRPr="00934194">
        <w:rPr>
          <w:rFonts w:ascii="Courier New" w:hAnsi="Courier New" w:cs="Courier New"/>
          <w:szCs w:val="20"/>
        </w:rPr>
        <w:t>: é a tensão suportável nominal de impulso do sistema a ser protegido, expressa em quilovolts (kV).</w:t>
      </w:r>
    </w:p>
    <w:p w14:paraId="60AD286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Uw</w:t>
      </w:r>
      <w:proofErr w:type="spellEnd"/>
      <w:r w:rsidRPr="00934194">
        <w:rPr>
          <w:rFonts w:ascii="Courier New" w:hAnsi="Courier New" w:cs="Courier New"/>
          <w:szCs w:val="20"/>
        </w:rPr>
        <w:t xml:space="preserve"> = 13.8</w:t>
      </w:r>
    </w:p>
    <w:p w14:paraId="6DF51E5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F98C3C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6.23) Ks4 Energia</w:t>
      </w:r>
    </w:p>
    <w:p w14:paraId="529C2FC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4CE15722"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Ks4: leva em consideração a tensão suportável de impulso do sistema a ser protegido. Ks4 = 1 / </w:t>
      </w:r>
      <w:proofErr w:type="spellStart"/>
      <w:r w:rsidRPr="00934194">
        <w:rPr>
          <w:rFonts w:ascii="Courier New" w:hAnsi="Courier New" w:cs="Courier New"/>
          <w:szCs w:val="20"/>
        </w:rPr>
        <w:t>Uw</w:t>
      </w:r>
      <w:proofErr w:type="spellEnd"/>
    </w:p>
    <w:p w14:paraId="7BD8808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Ks4 = 0.07</w:t>
      </w:r>
    </w:p>
    <w:p w14:paraId="3BC7985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732BADE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6.24) </w:t>
      </w:r>
      <w:proofErr w:type="spellStart"/>
      <w:r w:rsidRPr="00934194">
        <w:rPr>
          <w:rFonts w:ascii="Arial Black" w:hAnsi="Arial Black" w:cs="Arial Black"/>
          <w:szCs w:val="20"/>
        </w:rPr>
        <w:t>Uwt</w:t>
      </w:r>
      <w:proofErr w:type="spellEnd"/>
      <w:r w:rsidRPr="00934194">
        <w:rPr>
          <w:rFonts w:ascii="Arial Black" w:hAnsi="Arial Black" w:cs="Arial Black"/>
          <w:szCs w:val="20"/>
        </w:rPr>
        <w:t xml:space="preserve"> Sinal</w:t>
      </w:r>
    </w:p>
    <w:p w14:paraId="6DBB3328"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41A6873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Uwt</w:t>
      </w:r>
      <w:proofErr w:type="spellEnd"/>
      <w:r w:rsidRPr="00934194">
        <w:rPr>
          <w:rFonts w:ascii="Courier New" w:hAnsi="Courier New" w:cs="Courier New"/>
          <w:szCs w:val="20"/>
        </w:rPr>
        <w:t xml:space="preserve"> = 1</w:t>
      </w:r>
    </w:p>
    <w:p w14:paraId="2C9ECC7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3167F2A"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6.25) Ks4t Sinal</w:t>
      </w:r>
    </w:p>
    <w:p w14:paraId="7119663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767344C3"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Ks4t = 1</w:t>
      </w:r>
    </w:p>
    <w:p w14:paraId="3F21E58D"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12701DAE"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6.26) Nível de Proteção NP - </w:t>
      </w:r>
      <w:proofErr w:type="spellStart"/>
      <w:r w:rsidRPr="00934194">
        <w:rPr>
          <w:rFonts w:ascii="Arial Black" w:hAnsi="Arial Black" w:cs="Arial Black"/>
          <w:szCs w:val="20"/>
        </w:rPr>
        <w:t>Peb</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B.7</w:t>
      </w:r>
      <w:proofErr w:type="spellEnd"/>
      <w:r w:rsidRPr="00934194">
        <w:rPr>
          <w:rFonts w:ascii="Arial Black" w:hAnsi="Arial Black" w:cs="Arial Black"/>
          <w:szCs w:val="20"/>
        </w:rPr>
        <w:t>)</w:t>
      </w:r>
    </w:p>
    <w:p w14:paraId="722F4C5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B8F8A6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DPS Classe I</w:t>
      </w:r>
    </w:p>
    <w:p w14:paraId="6CBE710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Peb</w:t>
      </w:r>
      <w:proofErr w:type="spellEnd"/>
      <w:r w:rsidRPr="00934194">
        <w:rPr>
          <w:rFonts w:ascii="Courier New" w:hAnsi="Courier New" w:cs="Courier New"/>
          <w:szCs w:val="20"/>
        </w:rPr>
        <w:t xml:space="preserve"> = 0.01</w:t>
      </w:r>
    </w:p>
    <w:p w14:paraId="610410C8"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7404BBA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6.27) Roteamento, blindagem e interligação ENERGIA - </w:t>
      </w:r>
      <w:proofErr w:type="spellStart"/>
      <w:r w:rsidRPr="00934194">
        <w:rPr>
          <w:rFonts w:ascii="Arial Black" w:hAnsi="Arial Black" w:cs="Arial Black"/>
          <w:szCs w:val="20"/>
        </w:rPr>
        <w:t>Pld</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B.8</w:t>
      </w:r>
      <w:proofErr w:type="spellEnd"/>
      <w:r w:rsidRPr="00934194">
        <w:rPr>
          <w:rFonts w:ascii="Arial Black" w:hAnsi="Arial Black" w:cs="Arial Black"/>
          <w:szCs w:val="20"/>
        </w:rPr>
        <w:t>)</w:t>
      </w:r>
    </w:p>
    <w:p w14:paraId="74A0885A"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4D9BE10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Linha aérea ou enterrada, não blindada ou com a blindagem não interligada ao mesmo</w:t>
      </w:r>
    </w:p>
    <w:p w14:paraId="7013A40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barramento de equipotencialização do equipamento (</w:t>
      </w:r>
      <w:proofErr w:type="spellStart"/>
      <w:r w:rsidRPr="00934194">
        <w:rPr>
          <w:rFonts w:ascii="Courier New" w:hAnsi="Courier New" w:cs="Courier New"/>
          <w:szCs w:val="20"/>
        </w:rPr>
        <w:t>Uw</w:t>
      </w:r>
      <w:proofErr w:type="spellEnd"/>
      <w:r w:rsidRPr="00934194">
        <w:rPr>
          <w:rFonts w:ascii="Courier New" w:hAnsi="Courier New" w:cs="Courier New"/>
          <w:szCs w:val="20"/>
        </w:rPr>
        <w:t>=13.8)</w:t>
      </w:r>
    </w:p>
    <w:p w14:paraId="3C88710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Pld</w:t>
      </w:r>
      <w:proofErr w:type="spellEnd"/>
      <w:r w:rsidRPr="00934194">
        <w:rPr>
          <w:rFonts w:ascii="Courier New" w:hAnsi="Courier New" w:cs="Courier New"/>
          <w:szCs w:val="20"/>
        </w:rPr>
        <w:t xml:space="preserve"> = 1</w:t>
      </w:r>
    </w:p>
    <w:p w14:paraId="5964839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0019093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6.28) Roteamento, blindagem e interligação SINAL - </w:t>
      </w:r>
      <w:proofErr w:type="spellStart"/>
      <w:r w:rsidRPr="00934194">
        <w:rPr>
          <w:rFonts w:ascii="Arial Black" w:hAnsi="Arial Black" w:cs="Arial Black"/>
          <w:szCs w:val="20"/>
        </w:rPr>
        <w:t>Pldt</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B.8</w:t>
      </w:r>
      <w:proofErr w:type="spellEnd"/>
      <w:r w:rsidRPr="00934194">
        <w:rPr>
          <w:rFonts w:ascii="Arial Black" w:hAnsi="Arial Black" w:cs="Arial Black"/>
          <w:szCs w:val="20"/>
        </w:rPr>
        <w:t>)</w:t>
      </w:r>
    </w:p>
    <w:p w14:paraId="5B83D9F3"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6C4D1DF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Blindada aérea ou enterrada cuja blindagem está interligada ao mesmo barramento de</w:t>
      </w:r>
    </w:p>
    <w:p w14:paraId="65844ACD"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equipotencialização do equipamento [</w:t>
      </w:r>
      <w:proofErr w:type="spellStart"/>
      <w:r w:rsidRPr="00934194">
        <w:rPr>
          <w:rFonts w:ascii="Courier New" w:hAnsi="Courier New" w:cs="Courier New"/>
          <w:szCs w:val="20"/>
        </w:rPr>
        <w:t>Rs</w:t>
      </w:r>
      <w:proofErr w:type="spellEnd"/>
      <w:r w:rsidRPr="00934194">
        <w:rPr>
          <w:rFonts w:ascii="Courier New" w:hAnsi="Courier New" w:cs="Courier New"/>
          <w:szCs w:val="20"/>
        </w:rPr>
        <w:t xml:space="preserve"> &lt;= 1 ohms/Km] (</w:t>
      </w:r>
      <w:proofErr w:type="spellStart"/>
      <w:r w:rsidRPr="00934194">
        <w:rPr>
          <w:rFonts w:ascii="Courier New" w:hAnsi="Courier New" w:cs="Courier New"/>
          <w:szCs w:val="20"/>
        </w:rPr>
        <w:t>Uw</w:t>
      </w:r>
      <w:proofErr w:type="spellEnd"/>
      <w:r w:rsidRPr="00934194">
        <w:rPr>
          <w:rFonts w:ascii="Courier New" w:hAnsi="Courier New" w:cs="Courier New"/>
          <w:szCs w:val="20"/>
        </w:rPr>
        <w:t>=1)</w:t>
      </w:r>
    </w:p>
    <w:p w14:paraId="1F3676DD"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Pldt</w:t>
      </w:r>
      <w:proofErr w:type="spellEnd"/>
      <w:r w:rsidRPr="00934194">
        <w:rPr>
          <w:rFonts w:ascii="Courier New" w:hAnsi="Courier New" w:cs="Courier New"/>
          <w:szCs w:val="20"/>
        </w:rPr>
        <w:t xml:space="preserve"> = 0.6</w:t>
      </w:r>
    </w:p>
    <w:p w14:paraId="077AAE5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087EFFF9"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6.29) </w:t>
      </w:r>
      <w:proofErr w:type="spellStart"/>
      <w:r w:rsidRPr="00934194">
        <w:rPr>
          <w:rFonts w:ascii="Arial Black" w:hAnsi="Arial Black" w:cs="Arial Black"/>
          <w:szCs w:val="20"/>
        </w:rPr>
        <w:t>Pv</w:t>
      </w:r>
      <w:proofErr w:type="spellEnd"/>
      <w:r w:rsidRPr="00934194">
        <w:rPr>
          <w:rFonts w:ascii="Arial Black" w:hAnsi="Arial Black" w:cs="Arial Black"/>
          <w:szCs w:val="20"/>
        </w:rPr>
        <w:t xml:space="preserve"> - Probabilidade de Descarga na linha de Energia Causar danos físicos</w:t>
      </w:r>
    </w:p>
    <w:p w14:paraId="0B2EA80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7F20E8F"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proofErr w:type="spellStart"/>
      <w:r>
        <w:rPr>
          <w:rFonts w:ascii="Courier New" w:hAnsi="Courier New" w:cs="Courier New"/>
          <w:szCs w:val="20"/>
          <w:lang w:val="en-US"/>
        </w:rPr>
        <w:t>Pv</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Peb</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Pld</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Cld</w:t>
      </w:r>
      <w:proofErr w:type="spellEnd"/>
    </w:p>
    <w:p w14:paraId="3C2545E3"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Pv</w:t>
      </w:r>
      <w:proofErr w:type="spellEnd"/>
      <w:r>
        <w:rPr>
          <w:rFonts w:ascii="Courier New" w:hAnsi="Courier New" w:cs="Courier New"/>
          <w:szCs w:val="20"/>
          <w:lang w:val="en-US"/>
        </w:rPr>
        <w:t xml:space="preserve"> = 0.01</w:t>
      </w:r>
    </w:p>
    <w:p w14:paraId="7CF6E94E"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27615F5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Pr>
          <w:rFonts w:ascii="Arial Black" w:hAnsi="Arial Black" w:cs="Arial Black"/>
          <w:szCs w:val="20"/>
          <w:lang w:val="en-US"/>
        </w:rPr>
        <w:t xml:space="preserve">  </w:t>
      </w:r>
      <w:r w:rsidRPr="00934194">
        <w:rPr>
          <w:rFonts w:ascii="Arial Black" w:hAnsi="Arial Black" w:cs="Arial Black"/>
          <w:szCs w:val="20"/>
        </w:rPr>
        <w:t xml:space="preserve">6.30) </w:t>
      </w:r>
      <w:proofErr w:type="spellStart"/>
      <w:r w:rsidRPr="00934194">
        <w:rPr>
          <w:rFonts w:ascii="Arial Black" w:hAnsi="Arial Black" w:cs="Arial Black"/>
          <w:szCs w:val="20"/>
        </w:rPr>
        <w:t>Pvt</w:t>
      </w:r>
      <w:proofErr w:type="spellEnd"/>
      <w:r w:rsidRPr="00934194">
        <w:rPr>
          <w:rFonts w:ascii="Arial Black" w:hAnsi="Arial Black" w:cs="Arial Black"/>
          <w:szCs w:val="20"/>
        </w:rPr>
        <w:t xml:space="preserve"> - Probabilidade de Descarga na linha de Sinal Causar danos físicos</w:t>
      </w:r>
    </w:p>
    <w:p w14:paraId="5D93F003"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F6B87A6"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r>
        <w:rPr>
          <w:rFonts w:ascii="Courier New" w:hAnsi="Courier New" w:cs="Courier New"/>
          <w:szCs w:val="20"/>
          <w:lang w:val="en-US"/>
        </w:rPr>
        <w:t xml:space="preserve">Pvt = </w:t>
      </w:r>
      <w:proofErr w:type="spellStart"/>
      <w:r>
        <w:rPr>
          <w:rFonts w:ascii="Courier New" w:hAnsi="Courier New" w:cs="Courier New"/>
          <w:szCs w:val="20"/>
          <w:lang w:val="en-US"/>
        </w:rPr>
        <w:t>Peb</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Pldt</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Cldt</w:t>
      </w:r>
      <w:proofErr w:type="spellEnd"/>
    </w:p>
    <w:p w14:paraId="2B3F95A4"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Pvt = 0.006</w:t>
      </w:r>
    </w:p>
    <w:p w14:paraId="415C801B"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14AB693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7) Zonas da Edificação</w:t>
      </w:r>
    </w:p>
    <w:p w14:paraId="0EF15CC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C80C4F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310F193"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 Zona: Zona 1 (Interna)</w:t>
      </w:r>
    </w:p>
    <w:p w14:paraId="4C1076E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2EAF833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E48DCD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7.1.1) Número de pessoas na Zona</w:t>
      </w:r>
    </w:p>
    <w:p w14:paraId="6C4E2A5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DBAD81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nz</w:t>
      </w:r>
      <w:proofErr w:type="spellEnd"/>
      <w:r w:rsidRPr="00934194">
        <w:rPr>
          <w:rFonts w:ascii="Courier New" w:hAnsi="Courier New" w:cs="Courier New"/>
          <w:szCs w:val="20"/>
        </w:rPr>
        <w:t xml:space="preserve"> = 2100</w:t>
      </w:r>
    </w:p>
    <w:p w14:paraId="5401DDA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6A01E1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7.1.2) Número total de pessoas na Estrutura</w:t>
      </w:r>
    </w:p>
    <w:p w14:paraId="27AF1F7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456DA2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nt</w:t>
      </w:r>
      <w:proofErr w:type="spellEnd"/>
      <w:r w:rsidRPr="00934194">
        <w:rPr>
          <w:rFonts w:ascii="Courier New" w:hAnsi="Courier New" w:cs="Courier New"/>
          <w:szCs w:val="20"/>
        </w:rPr>
        <w:t xml:space="preserve"> = 2100</w:t>
      </w:r>
    </w:p>
    <w:p w14:paraId="12FC7778"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7A7FF3E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 Tempo de presença das pessoas na Zona (h/ano)</w:t>
      </w:r>
    </w:p>
    <w:p w14:paraId="19BC154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F88CEC2"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tz</w:t>
      </w:r>
      <w:proofErr w:type="spellEnd"/>
      <w:r w:rsidRPr="00934194">
        <w:rPr>
          <w:rFonts w:ascii="Courier New" w:hAnsi="Courier New" w:cs="Courier New"/>
          <w:szCs w:val="20"/>
        </w:rPr>
        <w:t xml:space="preserve"> = 4500</w:t>
      </w:r>
    </w:p>
    <w:p w14:paraId="1E70C863"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7C4449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7.1.4) Tempo de presença das pessoas em locais perigosos fora da estrutura (h/ano)</w:t>
      </w:r>
    </w:p>
    <w:p w14:paraId="6F896C9D"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618AF9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te = 0</w:t>
      </w:r>
    </w:p>
    <w:p w14:paraId="7C15AEC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6DF6149"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7.1.5) L1 - Perda de vida humana incluindo ferimento permanente</w:t>
      </w:r>
    </w:p>
    <w:p w14:paraId="22A4088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9E9240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Considerar</w:t>
      </w:r>
    </w:p>
    <w:p w14:paraId="5017DE5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3EBA43A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7.1.6) L2 - Perda inaceitável de serviço ao público</w:t>
      </w:r>
    </w:p>
    <w:p w14:paraId="0AC1CAB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478A83A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Desprezar</w:t>
      </w:r>
    </w:p>
    <w:p w14:paraId="27EA82B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AA4FAB8"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7.1.7) L3 - Perda inaceitável de patrimônio cultural</w:t>
      </w:r>
    </w:p>
    <w:p w14:paraId="5633620C"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C45543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Desprezar</w:t>
      </w:r>
    </w:p>
    <w:p w14:paraId="5ABC33A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01170CBA"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7.1.8) L4 - Perda econômica</w:t>
      </w:r>
    </w:p>
    <w:p w14:paraId="6C4FFABC"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352DCD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Considerar</w:t>
      </w:r>
    </w:p>
    <w:p w14:paraId="2CEFABC8"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019DD28E"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7.1.9) Risco de Explosão / Hospitais</w:t>
      </w:r>
    </w:p>
    <w:p w14:paraId="1EA33C39"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774A17B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Não</w:t>
      </w:r>
    </w:p>
    <w:p w14:paraId="707DD2D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260E594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7.1.10) Medidas de Proteção (descargas na linha) - </w:t>
      </w:r>
      <w:proofErr w:type="spellStart"/>
      <w:r w:rsidRPr="00934194">
        <w:rPr>
          <w:rFonts w:ascii="Arial Black" w:hAnsi="Arial Black" w:cs="Arial Black"/>
          <w:szCs w:val="20"/>
        </w:rPr>
        <w:t>Ptu</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B.6</w:t>
      </w:r>
      <w:proofErr w:type="spellEnd"/>
      <w:r w:rsidRPr="00934194">
        <w:rPr>
          <w:rFonts w:ascii="Arial Black" w:hAnsi="Arial Black" w:cs="Arial Black"/>
          <w:szCs w:val="20"/>
        </w:rPr>
        <w:t>)</w:t>
      </w:r>
    </w:p>
    <w:p w14:paraId="0F82A95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22A663B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Não aplicável (área externa)</w:t>
      </w:r>
    </w:p>
    <w:p w14:paraId="644B39E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Ptu</w:t>
      </w:r>
      <w:proofErr w:type="spellEnd"/>
      <w:r w:rsidRPr="00934194">
        <w:rPr>
          <w:rFonts w:ascii="Courier New" w:hAnsi="Courier New" w:cs="Courier New"/>
          <w:szCs w:val="20"/>
        </w:rPr>
        <w:t xml:space="preserve"> = 0</w:t>
      </w:r>
    </w:p>
    <w:p w14:paraId="34F9C43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CE83AC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7.1.11) Ks2</w:t>
      </w:r>
    </w:p>
    <w:p w14:paraId="2423E03A"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F5DD55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Ks2 = 1</w:t>
      </w:r>
    </w:p>
    <w:p w14:paraId="1DCDE39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7E9FE24D"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7.1.12) Nível de Proteção NP ENERGIA - </w:t>
      </w:r>
      <w:proofErr w:type="spellStart"/>
      <w:r w:rsidRPr="00934194">
        <w:rPr>
          <w:rFonts w:ascii="Arial Black" w:hAnsi="Arial Black" w:cs="Arial Black"/>
          <w:szCs w:val="20"/>
        </w:rPr>
        <w:t>Pspd</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B.3</w:t>
      </w:r>
      <w:proofErr w:type="spellEnd"/>
      <w:r w:rsidRPr="00934194">
        <w:rPr>
          <w:rFonts w:ascii="Arial Black" w:hAnsi="Arial Black" w:cs="Arial Black"/>
          <w:szCs w:val="20"/>
        </w:rPr>
        <w:t>)</w:t>
      </w:r>
    </w:p>
    <w:p w14:paraId="56B99FC1"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2A328BA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DPS Classe I</w:t>
      </w:r>
    </w:p>
    <w:p w14:paraId="702445A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Pspd</w:t>
      </w:r>
      <w:proofErr w:type="spellEnd"/>
      <w:r w:rsidRPr="00934194">
        <w:rPr>
          <w:rFonts w:ascii="Courier New" w:hAnsi="Courier New" w:cs="Courier New"/>
          <w:szCs w:val="20"/>
        </w:rPr>
        <w:t xml:space="preserve"> = 0.01</w:t>
      </w:r>
    </w:p>
    <w:p w14:paraId="3A911C8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BFFCFBD"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7.1.13) Fiação Interna ENERGIA - Ks3 (Tabela B.5)</w:t>
      </w:r>
    </w:p>
    <w:p w14:paraId="4FD1730E"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3137C16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Cabos blindados e cabos instalados em eletrodutos metálicos</w:t>
      </w:r>
    </w:p>
    <w:p w14:paraId="4303FDD6" w14:textId="77777777" w:rsidR="00934194" w:rsidRPr="00D2018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r w:rsidRPr="00D20184">
        <w:rPr>
          <w:rFonts w:ascii="Courier New" w:hAnsi="Courier New" w:cs="Courier New"/>
          <w:szCs w:val="20"/>
        </w:rPr>
        <w:t>Blindados e eletrodutos metálicos interligados a um barramento de</w:t>
      </w:r>
    </w:p>
    <w:p w14:paraId="0B2DDE0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D20184">
        <w:rPr>
          <w:rFonts w:ascii="Courier New" w:hAnsi="Courier New" w:cs="Courier New"/>
          <w:szCs w:val="20"/>
        </w:rPr>
        <w:t xml:space="preserve">       </w:t>
      </w:r>
      <w:r w:rsidRPr="00934194">
        <w:rPr>
          <w:rFonts w:ascii="Courier New" w:hAnsi="Courier New" w:cs="Courier New"/>
          <w:szCs w:val="20"/>
        </w:rPr>
        <w:t>equipotencialização em ambas extremidades e equipamentos estão</w:t>
      </w:r>
    </w:p>
    <w:p w14:paraId="79AB598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conectados no mesmo barramento equipotencialização.</w:t>
      </w:r>
    </w:p>
    <w:p w14:paraId="3D95951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Ks3 = 0.0001</w:t>
      </w:r>
    </w:p>
    <w:p w14:paraId="2E854423"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4993AFB5"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7.1.14) Nível de Proteção NP SINAL - </w:t>
      </w:r>
      <w:proofErr w:type="spellStart"/>
      <w:r w:rsidRPr="00934194">
        <w:rPr>
          <w:rFonts w:ascii="Arial Black" w:hAnsi="Arial Black" w:cs="Arial Black"/>
          <w:szCs w:val="20"/>
        </w:rPr>
        <w:t>Pspdt</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B.3</w:t>
      </w:r>
      <w:proofErr w:type="spellEnd"/>
      <w:r w:rsidRPr="00934194">
        <w:rPr>
          <w:rFonts w:ascii="Arial Black" w:hAnsi="Arial Black" w:cs="Arial Black"/>
          <w:szCs w:val="20"/>
        </w:rPr>
        <w:t>)</w:t>
      </w:r>
    </w:p>
    <w:p w14:paraId="41C8870C"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44F1BE7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DPS Classe I</w:t>
      </w:r>
    </w:p>
    <w:p w14:paraId="09248C5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Pspdt</w:t>
      </w:r>
      <w:proofErr w:type="spellEnd"/>
      <w:r w:rsidRPr="00934194">
        <w:rPr>
          <w:rFonts w:ascii="Courier New" w:hAnsi="Courier New" w:cs="Courier New"/>
          <w:szCs w:val="20"/>
        </w:rPr>
        <w:t xml:space="preserve"> = 0.01</w:t>
      </w:r>
    </w:p>
    <w:p w14:paraId="5A278B9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3A21FD7D"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7.1.15) Fiação Interna SINAL - Ks3t (Tabela B.5)</w:t>
      </w:r>
    </w:p>
    <w:p w14:paraId="450666A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219CB7A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Cabos blindados e cabos instalados em eletrodutos metálicos</w:t>
      </w:r>
    </w:p>
    <w:p w14:paraId="143EA191" w14:textId="77777777" w:rsidR="00934194" w:rsidRPr="00D2018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r w:rsidRPr="00D20184">
        <w:rPr>
          <w:rFonts w:ascii="Courier New" w:hAnsi="Courier New" w:cs="Courier New"/>
          <w:szCs w:val="20"/>
        </w:rPr>
        <w:t>Blindados e eletrodutos metálicos interligados a um barramento de</w:t>
      </w:r>
    </w:p>
    <w:p w14:paraId="41C902F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D20184">
        <w:rPr>
          <w:rFonts w:ascii="Courier New" w:hAnsi="Courier New" w:cs="Courier New"/>
          <w:szCs w:val="20"/>
        </w:rPr>
        <w:t xml:space="preserve">       </w:t>
      </w:r>
      <w:r w:rsidRPr="00934194">
        <w:rPr>
          <w:rFonts w:ascii="Courier New" w:hAnsi="Courier New" w:cs="Courier New"/>
          <w:szCs w:val="20"/>
        </w:rPr>
        <w:t>equipotencialização em ambas extremidades e equipamentos estão</w:t>
      </w:r>
    </w:p>
    <w:p w14:paraId="57841FB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conectados no mesmo barramento equipotencialização.</w:t>
      </w:r>
    </w:p>
    <w:p w14:paraId="02C182B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Ks3t = 0.0001</w:t>
      </w:r>
    </w:p>
    <w:p w14:paraId="54C0EBD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082481E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7.1.16) </w:t>
      </w:r>
      <w:proofErr w:type="spellStart"/>
      <w:r w:rsidRPr="00934194">
        <w:rPr>
          <w:rFonts w:ascii="Arial Black" w:hAnsi="Arial Black" w:cs="Arial Black"/>
          <w:szCs w:val="20"/>
        </w:rPr>
        <w:t>Pc</w:t>
      </w:r>
      <w:proofErr w:type="spellEnd"/>
      <w:r w:rsidRPr="00934194">
        <w:rPr>
          <w:rFonts w:ascii="Arial Black" w:hAnsi="Arial Black" w:cs="Arial Black"/>
          <w:szCs w:val="20"/>
        </w:rPr>
        <w:t xml:space="preserve"> - Probabilidade de Descarga na Estrutura causar Danos em sistemas internos</w:t>
      </w:r>
    </w:p>
    <w:p w14:paraId="7B977F5C"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7DFDD87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Pc</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Pspd</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Cld</w:t>
      </w:r>
      <w:proofErr w:type="spellEnd"/>
    </w:p>
    <w:p w14:paraId="0E664ABD"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Pc</w:t>
      </w:r>
      <w:proofErr w:type="spellEnd"/>
      <w:r w:rsidRPr="00934194">
        <w:rPr>
          <w:rFonts w:ascii="Courier New" w:hAnsi="Courier New" w:cs="Courier New"/>
          <w:szCs w:val="20"/>
        </w:rPr>
        <w:t xml:space="preserve"> = 0.01</w:t>
      </w:r>
    </w:p>
    <w:p w14:paraId="054DF1B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1A3F47D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7.1.17) </w:t>
      </w:r>
      <w:proofErr w:type="spellStart"/>
      <w:r w:rsidRPr="00934194">
        <w:rPr>
          <w:rFonts w:ascii="Arial Black" w:hAnsi="Arial Black" w:cs="Arial Black"/>
          <w:szCs w:val="20"/>
        </w:rPr>
        <w:t>Pct</w:t>
      </w:r>
      <w:proofErr w:type="spellEnd"/>
      <w:r w:rsidRPr="00934194">
        <w:rPr>
          <w:rFonts w:ascii="Arial Black" w:hAnsi="Arial Black" w:cs="Arial Black"/>
          <w:szCs w:val="20"/>
        </w:rPr>
        <w:t xml:space="preserve"> - Probabilidade de Descarga na Estrutura causar Danos em sistemas internos SINAL</w:t>
      </w:r>
    </w:p>
    <w:p w14:paraId="08B3995D"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6D0F363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Pct</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Pspdt</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Cldt</w:t>
      </w:r>
      <w:proofErr w:type="spellEnd"/>
    </w:p>
    <w:p w14:paraId="7BA0978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Pct</w:t>
      </w:r>
      <w:proofErr w:type="spellEnd"/>
      <w:r w:rsidRPr="00934194">
        <w:rPr>
          <w:rFonts w:ascii="Courier New" w:hAnsi="Courier New" w:cs="Courier New"/>
          <w:szCs w:val="20"/>
        </w:rPr>
        <w:t xml:space="preserve"> = 0.01</w:t>
      </w:r>
    </w:p>
    <w:p w14:paraId="5AE1058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059D176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7.1.18) </w:t>
      </w:r>
      <w:proofErr w:type="spellStart"/>
      <w:r w:rsidRPr="00934194">
        <w:rPr>
          <w:rFonts w:ascii="Arial Black" w:hAnsi="Arial Black" w:cs="Arial Black"/>
          <w:szCs w:val="20"/>
        </w:rPr>
        <w:t>Pms</w:t>
      </w:r>
      <w:proofErr w:type="spellEnd"/>
    </w:p>
    <w:p w14:paraId="7696C531"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117EAA8" w14:textId="77777777" w:rsidR="00934194" w:rsidRPr="00F52F81"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proofErr w:type="spellStart"/>
      <w:r w:rsidRPr="00F52F81">
        <w:rPr>
          <w:rFonts w:ascii="Courier New" w:hAnsi="Courier New" w:cs="Courier New"/>
          <w:szCs w:val="20"/>
          <w:lang w:val="en-US"/>
        </w:rPr>
        <w:t>Pms</w:t>
      </w:r>
      <w:proofErr w:type="spellEnd"/>
      <w:r w:rsidRPr="00F52F81">
        <w:rPr>
          <w:rFonts w:ascii="Courier New" w:hAnsi="Courier New" w:cs="Courier New"/>
          <w:szCs w:val="20"/>
          <w:lang w:val="en-US"/>
        </w:rPr>
        <w:t xml:space="preserve"> = (</w:t>
      </w:r>
      <w:proofErr w:type="spellStart"/>
      <w:r w:rsidRPr="00F52F81">
        <w:rPr>
          <w:rFonts w:ascii="Courier New" w:hAnsi="Courier New" w:cs="Courier New"/>
          <w:szCs w:val="20"/>
          <w:lang w:val="en-US"/>
        </w:rPr>
        <w:t>Ks1</w:t>
      </w:r>
      <w:proofErr w:type="spellEnd"/>
      <w:r w:rsidRPr="00F52F81">
        <w:rPr>
          <w:rFonts w:ascii="Courier New" w:hAnsi="Courier New" w:cs="Courier New"/>
          <w:szCs w:val="20"/>
          <w:lang w:val="en-US"/>
        </w:rPr>
        <w:t xml:space="preserve"> * </w:t>
      </w:r>
      <w:proofErr w:type="spellStart"/>
      <w:r w:rsidRPr="00F52F81">
        <w:rPr>
          <w:rFonts w:ascii="Courier New" w:hAnsi="Courier New" w:cs="Courier New"/>
          <w:szCs w:val="20"/>
          <w:lang w:val="en-US"/>
        </w:rPr>
        <w:t>Ks2</w:t>
      </w:r>
      <w:proofErr w:type="spellEnd"/>
      <w:r w:rsidRPr="00F52F81">
        <w:rPr>
          <w:rFonts w:ascii="Courier New" w:hAnsi="Courier New" w:cs="Courier New"/>
          <w:szCs w:val="20"/>
          <w:lang w:val="en-US"/>
        </w:rPr>
        <w:t xml:space="preserve"> * </w:t>
      </w:r>
      <w:proofErr w:type="spellStart"/>
      <w:r w:rsidRPr="00F52F81">
        <w:rPr>
          <w:rFonts w:ascii="Courier New" w:hAnsi="Courier New" w:cs="Courier New"/>
          <w:szCs w:val="20"/>
          <w:lang w:val="en-US"/>
        </w:rPr>
        <w:t>Ks3</w:t>
      </w:r>
      <w:proofErr w:type="spellEnd"/>
      <w:r w:rsidRPr="00F52F81">
        <w:rPr>
          <w:rFonts w:ascii="Courier New" w:hAnsi="Courier New" w:cs="Courier New"/>
          <w:szCs w:val="20"/>
          <w:lang w:val="en-US"/>
        </w:rPr>
        <w:t xml:space="preserve"> * Ks</w:t>
      </w:r>
      <w:proofErr w:type="gramStart"/>
      <w:r w:rsidRPr="00F52F81">
        <w:rPr>
          <w:rFonts w:ascii="Courier New" w:hAnsi="Courier New" w:cs="Courier New"/>
          <w:szCs w:val="20"/>
          <w:lang w:val="en-US"/>
        </w:rPr>
        <w:t>4)^</w:t>
      </w:r>
      <w:proofErr w:type="gramEnd"/>
      <w:r w:rsidRPr="00F52F81">
        <w:rPr>
          <w:rFonts w:ascii="Courier New" w:hAnsi="Courier New" w:cs="Courier New"/>
          <w:szCs w:val="20"/>
          <w:lang w:val="en-US"/>
        </w:rPr>
        <w:t>2</w:t>
      </w:r>
    </w:p>
    <w:p w14:paraId="5D91DA43"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F52F81">
        <w:rPr>
          <w:rFonts w:ascii="Courier New" w:hAnsi="Courier New" w:cs="Courier New"/>
          <w:szCs w:val="20"/>
          <w:lang w:val="en-US"/>
        </w:rPr>
        <w:t xml:space="preserve">       </w:t>
      </w:r>
      <w:proofErr w:type="spellStart"/>
      <w:r>
        <w:rPr>
          <w:rFonts w:ascii="Courier New" w:hAnsi="Courier New" w:cs="Courier New"/>
          <w:szCs w:val="20"/>
          <w:lang w:val="en-US"/>
        </w:rPr>
        <w:t>Pms</w:t>
      </w:r>
      <w:proofErr w:type="spellEnd"/>
      <w:r>
        <w:rPr>
          <w:rFonts w:ascii="Courier New" w:hAnsi="Courier New" w:cs="Courier New"/>
          <w:szCs w:val="20"/>
          <w:lang w:val="en-US"/>
        </w:rPr>
        <w:t xml:space="preserve"> = 0.049*10^-9</w:t>
      </w:r>
    </w:p>
    <w:p w14:paraId="3F6F3520"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2855DEF9"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Pr>
          <w:rFonts w:ascii="Arial Black" w:hAnsi="Arial Black" w:cs="Arial Black"/>
          <w:szCs w:val="20"/>
          <w:lang w:val="en-US"/>
        </w:rPr>
        <w:t xml:space="preserve">    7.1.19) </w:t>
      </w:r>
      <w:proofErr w:type="spellStart"/>
      <w:r>
        <w:rPr>
          <w:rFonts w:ascii="Arial Black" w:hAnsi="Arial Black" w:cs="Arial Black"/>
          <w:szCs w:val="20"/>
          <w:lang w:val="en-US"/>
        </w:rPr>
        <w:t>Pmst</w:t>
      </w:r>
      <w:proofErr w:type="spellEnd"/>
    </w:p>
    <w:p w14:paraId="0157C1D7"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1EB3FE3E"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Pmst</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Ks1</w:t>
      </w:r>
      <w:proofErr w:type="spellEnd"/>
      <w:r>
        <w:rPr>
          <w:rFonts w:ascii="Courier New" w:hAnsi="Courier New" w:cs="Courier New"/>
          <w:szCs w:val="20"/>
          <w:lang w:val="en-US"/>
        </w:rPr>
        <w:t xml:space="preserve"> * Ks2 * Ks3t * Ks4</w:t>
      </w:r>
      <w:proofErr w:type="gramStart"/>
      <w:r>
        <w:rPr>
          <w:rFonts w:ascii="Courier New" w:hAnsi="Courier New" w:cs="Courier New"/>
          <w:szCs w:val="20"/>
          <w:lang w:val="en-US"/>
        </w:rPr>
        <w:t>t)^</w:t>
      </w:r>
      <w:proofErr w:type="gramEnd"/>
      <w:r>
        <w:rPr>
          <w:rFonts w:ascii="Courier New" w:hAnsi="Courier New" w:cs="Courier New"/>
          <w:szCs w:val="20"/>
          <w:lang w:val="en-US"/>
        </w:rPr>
        <w:t>2</w:t>
      </w:r>
    </w:p>
    <w:p w14:paraId="7A2D5FA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Pr>
          <w:rFonts w:ascii="Courier New" w:hAnsi="Courier New" w:cs="Courier New"/>
          <w:szCs w:val="20"/>
          <w:lang w:val="en-US"/>
        </w:rPr>
        <w:t xml:space="preserve">       </w:t>
      </w:r>
      <w:proofErr w:type="spellStart"/>
      <w:r w:rsidRPr="00934194">
        <w:rPr>
          <w:rFonts w:ascii="Courier New" w:hAnsi="Courier New" w:cs="Courier New"/>
          <w:szCs w:val="20"/>
        </w:rPr>
        <w:t>Pmst</w:t>
      </w:r>
      <w:proofErr w:type="spellEnd"/>
      <w:r w:rsidRPr="00934194">
        <w:rPr>
          <w:rFonts w:ascii="Courier New" w:hAnsi="Courier New" w:cs="Courier New"/>
          <w:szCs w:val="20"/>
        </w:rPr>
        <w:t xml:space="preserve"> = 0.01*10^-6</w:t>
      </w:r>
    </w:p>
    <w:p w14:paraId="39BB417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5FCACECA"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7.1.20) </w:t>
      </w:r>
      <w:proofErr w:type="spellStart"/>
      <w:r w:rsidRPr="00934194">
        <w:rPr>
          <w:rFonts w:ascii="Arial Black" w:hAnsi="Arial Black" w:cs="Arial Black"/>
          <w:szCs w:val="20"/>
        </w:rPr>
        <w:t>Pm</w:t>
      </w:r>
      <w:proofErr w:type="spellEnd"/>
      <w:r w:rsidRPr="00934194">
        <w:rPr>
          <w:rFonts w:ascii="Arial Black" w:hAnsi="Arial Black" w:cs="Arial Black"/>
          <w:szCs w:val="20"/>
        </w:rPr>
        <w:t xml:space="preserve"> - Probabilidade de Descarga perto da Estrutura causar Danos em sistemas internos</w:t>
      </w:r>
    </w:p>
    <w:p w14:paraId="026BF873"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326F7D2"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Pm</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Pspd</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Pms</w:t>
      </w:r>
      <w:proofErr w:type="spellEnd"/>
    </w:p>
    <w:p w14:paraId="08FDF4E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Pm</w:t>
      </w:r>
      <w:proofErr w:type="spellEnd"/>
      <w:r w:rsidRPr="00934194">
        <w:rPr>
          <w:rFonts w:ascii="Courier New" w:hAnsi="Courier New" w:cs="Courier New"/>
          <w:szCs w:val="20"/>
        </w:rPr>
        <w:t xml:space="preserve"> = 0.049*10^-11</w:t>
      </w:r>
    </w:p>
    <w:p w14:paraId="11AA1D6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4637E869"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7.1.21) </w:t>
      </w:r>
      <w:proofErr w:type="spellStart"/>
      <w:r w:rsidRPr="00934194">
        <w:rPr>
          <w:rFonts w:ascii="Arial Black" w:hAnsi="Arial Black" w:cs="Arial Black"/>
          <w:szCs w:val="20"/>
        </w:rPr>
        <w:t>Pmt</w:t>
      </w:r>
      <w:proofErr w:type="spellEnd"/>
      <w:r w:rsidRPr="00934194">
        <w:rPr>
          <w:rFonts w:ascii="Arial Black" w:hAnsi="Arial Black" w:cs="Arial Black"/>
          <w:szCs w:val="20"/>
        </w:rPr>
        <w:t xml:space="preserve"> - Probabilidade de Descarga perto da Estrutura causar Danos em sistemas internos SINAL</w:t>
      </w:r>
    </w:p>
    <w:p w14:paraId="69DBD78E"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31E9614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Pmt</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Pspdt</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Pmst</w:t>
      </w:r>
      <w:proofErr w:type="spellEnd"/>
    </w:p>
    <w:p w14:paraId="614633A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Pm</w:t>
      </w:r>
      <w:proofErr w:type="spellEnd"/>
      <w:r w:rsidRPr="00934194">
        <w:rPr>
          <w:rFonts w:ascii="Courier New" w:hAnsi="Courier New" w:cs="Courier New"/>
          <w:szCs w:val="20"/>
        </w:rPr>
        <w:t xml:space="preserve"> = 0.01*10^-8</w:t>
      </w:r>
    </w:p>
    <w:p w14:paraId="5D37F9A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4771B57D"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lastRenderedPageBreak/>
        <w:t xml:space="preserve">    7.1.22) </w:t>
      </w:r>
      <w:proofErr w:type="spellStart"/>
      <w:r w:rsidRPr="00934194">
        <w:rPr>
          <w:rFonts w:ascii="Arial Black" w:hAnsi="Arial Black" w:cs="Arial Black"/>
          <w:szCs w:val="20"/>
        </w:rPr>
        <w:t>Pu</w:t>
      </w:r>
      <w:proofErr w:type="spellEnd"/>
      <w:r w:rsidRPr="00934194">
        <w:rPr>
          <w:rFonts w:ascii="Arial Black" w:hAnsi="Arial Black" w:cs="Arial Black"/>
          <w:szCs w:val="20"/>
        </w:rPr>
        <w:t xml:space="preserve"> - Probabilidade de Descarga na linha causar ferimentos a seres vivos por choque</w:t>
      </w:r>
    </w:p>
    <w:p w14:paraId="704C683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3E4787E2"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r>
        <w:rPr>
          <w:rFonts w:ascii="Courier New" w:hAnsi="Courier New" w:cs="Courier New"/>
          <w:szCs w:val="20"/>
          <w:lang w:val="en-US"/>
        </w:rPr>
        <w:t xml:space="preserve">Pu = </w:t>
      </w:r>
      <w:proofErr w:type="spellStart"/>
      <w:r>
        <w:rPr>
          <w:rFonts w:ascii="Courier New" w:hAnsi="Courier New" w:cs="Courier New"/>
          <w:szCs w:val="20"/>
          <w:lang w:val="en-US"/>
        </w:rPr>
        <w:t>Ptu</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Peb</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Pld</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Cld</w:t>
      </w:r>
      <w:proofErr w:type="spellEnd"/>
    </w:p>
    <w:p w14:paraId="5934CB08"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Pu = 0</w:t>
      </w:r>
    </w:p>
    <w:p w14:paraId="595DDB41"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00B1354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Pr>
          <w:rFonts w:ascii="Arial Black" w:hAnsi="Arial Black" w:cs="Arial Black"/>
          <w:szCs w:val="20"/>
          <w:lang w:val="en-US"/>
        </w:rPr>
        <w:t xml:space="preserve">    </w:t>
      </w:r>
      <w:r w:rsidRPr="00934194">
        <w:rPr>
          <w:rFonts w:ascii="Arial Black" w:hAnsi="Arial Black" w:cs="Arial Black"/>
          <w:szCs w:val="20"/>
        </w:rPr>
        <w:t xml:space="preserve">7.1.23) </w:t>
      </w:r>
      <w:proofErr w:type="spellStart"/>
      <w:r w:rsidRPr="00934194">
        <w:rPr>
          <w:rFonts w:ascii="Arial Black" w:hAnsi="Arial Black" w:cs="Arial Black"/>
          <w:szCs w:val="20"/>
        </w:rPr>
        <w:t>Put</w:t>
      </w:r>
      <w:proofErr w:type="spellEnd"/>
      <w:r w:rsidRPr="00934194">
        <w:rPr>
          <w:rFonts w:ascii="Arial Black" w:hAnsi="Arial Black" w:cs="Arial Black"/>
          <w:szCs w:val="20"/>
        </w:rPr>
        <w:t xml:space="preserve"> - Probabilidade de Descarga na linha causar ferimentos a seres vivos por choque SINAL</w:t>
      </w:r>
    </w:p>
    <w:p w14:paraId="29562835"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6951484D"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r>
        <w:rPr>
          <w:rFonts w:ascii="Courier New" w:hAnsi="Courier New" w:cs="Courier New"/>
          <w:szCs w:val="20"/>
          <w:lang w:val="en-US"/>
        </w:rPr>
        <w:t xml:space="preserve">Put = </w:t>
      </w:r>
      <w:proofErr w:type="spellStart"/>
      <w:r>
        <w:rPr>
          <w:rFonts w:ascii="Courier New" w:hAnsi="Courier New" w:cs="Courier New"/>
          <w:szCs w:val="20"/>
          <w:lang w:val="en-US"/>
        </w:rPr>
        <w:t>Ptu</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Peb</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Pldt</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Cldt</w:t>
      </w:r>
      <w:proofErr w:type="spellEnd"/>
    </w:p>
    <w:p w14:paraId="6E4FAF83"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Put = 0</w:t>
      </w:r>
    </w:p>
    <w:p w14:paraId="020D2E94"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4EC08C2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Pr>
          <w:rFonts w:ascii="Arial Black" w:hAnsi="Arial Black" w:cs="Arial Black"/>
          <w:szCs w:val="20"/>
          <w:lang w:val="en-US"/>
        </w:rPr>
        <w:t xml:space="preserve">    </w:t>
      </w:r>
      <w:r w:rsidRPr="00934194">
        <w:rPr>
          <w:rFonts w:ascii="Arial Black" w:hAnsi="Arial Black" w:cs="Arial Black"/>
          <w:szCs w:val="20"/>
        </w:rPr>
        <w:t xml:space="preserve">7.1.24) </w:t>
      </w:r>
      <w:proofErr w:type="spellStart"/>
      <w:r w:rsidRPr="00934194">
        <w:rPr>
          <w:rFonts w:ascii="Arial Black" w:hAnsi="Arial Black" w:cs="Arial Black"/>
          <w:szCs w:val="20"/>
        </w:rPr>
        <w:t>Pw</w:t>
      </w:r>
      <w:proofErr w:type="spellEnd"/>
      <w:r w:rsidRPr="00934194">
        <w:rPr>
          <w:rFonts w:ascii="Arial Black" w:hAnsi="Arial Black" w:cs="Arial Black"/>
          <w:szCs w:val="20"/>
        </w:rPr>
        <w:t xml:space="preserve"> - Probabilidade de Descarga na linha Causar falha de sistemas internos</w:t>
      </w:r>
    </w:p>
    <w:p w14:paraId="4BCD8A5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2740F1BD"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r>
        <w:rPr>
          <w:rFonts w:ascii="Courier New" w:hAnsi="Courier New" w:cs="Courier New"/>
          <w:szCs w:val="20"/>
          <w:lang w:val="en-US"/>
        </w:rPr>
        <w:t xml:space="preserve">Pw = </w:t>
      </w:r>
      <w:proofErr w:type="spellStart"/>
      <w:r>
        <w:rPr>
          <w:rFonts w:ascii="Courier New" w:hAnsi="Courier New" w:cs="Courier New"/>
          <w:szCs w:val="20"/>
          <w:lang w:val="en-US"/>
        </w:rPr>
        <w:t>Pspd</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Pld</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Cld</w:t>
      </w:r>
      <w:proofErr w:type="spellEnd"/>
    </w:p>
    <w:p w14:paraId="0186BA1A"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Pw = 0.01</w:t>
      </w:r>
    </w:p>
    <w:p w14:paraId="289E3424"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5843018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Pr>
          <w:rFonts w:ascii="Arial Black" w:hAnsi="Arial Black" w:cs="Arial Black"/>
          <w:szCs w:val="20"/>
          <w:lang w:val="en-US"/>
        </w:rPr>
        <w:t xml:space="preserve">    </w:t>
      </w:r>
      <w:r w:rsidRPr="00934194">
        <w:rPr>
          <w:rFonts w:ascii="Arial Black" w:hAnsi="Arial Black" w:cs="Arial Black"/>
          <w:szCs w:val="20"/>
        </w:rPr>
        <w:t xml:space="preserve">7.1.25) </w:t>
      </w:r>
      <w:proofErr w:type="spellStart"/>
      <w:r w:rsidRPr="00934194">
        <w:rPr>
          <w:rFonts w:ascii="Arial Black" w:hAnsi="Arial Black" w:cs="Arial Black"/>
          <w:szCs w:val="20"/>
        </w:rPr>
        <w:t>Pwt</w:t>
      </w:r>
      <w:proofErr w:type="spellEnd"/>
      <w:r w:rsidRPr="00934194">
        <w:rPr>
          <w:rFonts w:ascii="Arial Black" w:hAnsi="Arial Black" w:cs="Arial Black"/>
          <w:szCs w:val="20"/>
        </w:rPr>
        <w:t xml:space="preserve"> - Probabilidade de Descarga na linha Causar falha de sistemas internos SINAL</w:t>
      </w:r>
    </w:p>
    <w:p w14:paraId="1D9D683A"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3AB43743"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proofErr w:type="spellStart"/>
      <w:r>
        <w:rPr>
          <w:rFonts w:ascii="Courier New" w:hAnsi="Courier New" w:cs="Courier New"/>
          <w:szCs w:val="20"/>
          <w:lang w:val="en-US"/>
        </w:rPr>
        <w:t>Pwt</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Pspdt</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Pldt</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Cldt</w:t>
      </w:r>
      <w:proofErr w:type="spellEnd"/>
    </w:p>
    <w:p w14:paraId="2EB8D60A"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Pwt</w:t>
      </w:r>
      <w:proofErr w:type="spellEnd"/>
      <w:r>
        <w:rPr>
          <w:rFonts w:ascii="Courier New" w:hAnsi="Courier New" w:cs="Courier New"/>
          <w:szCs w:val="20"/>
          <w:lang w:val="en-US"/>
        </w:rPr>
        <w:t xml:space="preserve"> = 0.006</w:t>
      </w:r>
    </w:p>
    <w:p w14:paraId="03F8092A"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5D84475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Pr>
          <w:rFonts w:ascii="Arial Black" w:hAnsi="Arial Black" w:cs="Arial Black"/>
          <w:szCs w:val="20"/>
          <w:lang w:val="en-US"/>
        </w:rPr>
        <w:t xml:space="preserve">    </w:t>
      </w:r>
      <w:r w:rsidRPr="00934194">
        <w:rPr>
          <w:rFonts w:ascii="Arial Black" w:hAnsi="Arial Black" w:cs="Arial Black"/>
          <w:szCs w:val="20"/>
        </w:rPr>
        <w:t xml:space="preserve">7.1.26) </w:t>
      </w:r>
      <w:proofErr w:type="spellStart"/>
      <w:r w:rsidRPr="00934194">
        <w:rPr>
          <w:rFonts w:ascii="Arial Black" w:hAnsi="Arial Black" w:cs="Arial Black"/>
          <w:szCs w:val="20"/>
        </w:rPr>
        <w:t>Pli</w:t>
      </w:r>
      <w:proofErr w:type="spellEnd"/>
    </w:p>
    <w:p w14:paraId="36B14EC3"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4B27623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Pli</w:t>
      </w:r>
      <w:proofErr w:type="spellEnd"/>
      <w:r w:rsidRPr="00934194">
        <w:rPr>
          <w:rFonts w:ascii="Courier New" w:hAnsi="Courier New" w:cs="Courier New"/>
          <w:szCs w:val="20"/>
        </w:rPr>
        <w:t xml:space="preserve"> para </w:t>
      </w:r>
      <w:proofErr w:type="spellStart"/>
      <w:r w:rsidRPr="00934194">
        <w:rPr>
          <w:rFonts w:ascii="Courier New" w:hAnsi="Courier New" w:cs="Courier New"/>
          <w:szCs w:val="20"/>
        </w:rPr>
        <w:t>Uw</w:t>
      </w:r>
      <w:proofErr w:type="spellEnd"/>
      <w:r w:rsidRPr="00934194">
        <w:rPr>
          <w:rFonts w:ascii="Courier New" w:hAnsi="Courier New" w:cs="Courier New"/>
          <w:szCs w:val="20"/>
        </w:rPr>
        <w:t xml:space="preserve"> = 13.8 kV</w:t>
      </w:r>
    </w:p>
    <w:p w14:paraId="40F0780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Pli</w:t>
      </w:r>
      <w:proofErr w:type="spellEnd"/>
      <w:r w:rsidRPr="00934194">
        <w:rPr>
          <w:rFonts w:ascii="Courier New" w:hAnsi="Courier New" w:cs="Courier New"/>
          <w:szCs w:val="20"/>
        </w:rPr>
        <w:t xml:space="preserve"> = 0.1</w:t>
      </w:r>
    </w:p>
    <w:p w14:paraId="6438A0E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B81458F"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sidRPr="00934194">
        <w:rPr>
          <w:rFonts w:ascii="Arial Black" w:hAnsi="Arial Black" w:cs="Arial Black"/>
          <w:szCs w:val="20"/>
        </w:rPr>
        <w:t xml:space="preserve">    </w:t>
      </w:r>
      <w:r>
        <w:rPr>
          <w:rFonts w:ascii="Arial Black" w:hAnsi="Arial Black" w:cs="Arial Black"/>
          <w:szCs w:val="20"/>
          <w:lang w:val="en-US"/>
        </w:rPr>
        <w:t xml:space="preserve">7.1.27) </w:t>
      </w:r>
      <w:proofErr w:type="spellStart"/>
      <w:r>
        <w:rPr>
          <w:rFonts w:ascii="Arial Black" w:hAnsi="Arial Black" w:cs="Arial Black"/>
          <w:szCs w:val="20"/>
          <w:lang w:val="en-US"/>
        </w:rPr>
        <w:t>Plit</w:t>
      </w:r>
      <w:proofErr w:type="spellEnd"/>
    </w:p>
    <w:p w14:paraId="59566D05"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63A12C36"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Plit</w:t>
      </w:r>
      <w:proofErr w:type="spellEnd"/>
      <w:r>
        <w:rPr>
          <w:rFonts w:ascii="Courier New" w:hAnsi="Courier New" w:cs="Courier New"/>
          <w:szCs w:val="20"/>
          <w:lang w:val="en-US"/>
        </w:rPr>
        <w:t xml:space="preserve"> para </w:t>
      </w:r>
      <w:proofErr w:type="spellStart"/>
      <w:r>
        <w:rPr>
          <w:rFonts w:ascii="Courier New" w:hAnsi="Courier New" w:cs="Courier New"/>
          <w:szCs w:val="20"/>
          <w:lang w:val="en-US"/>
        </w:rPr>
        <w:t>Uwt</w:t>
      </w:r>
      <w:proofErr w:type="spellEnd"/>
      <w:r>
        <w:rPr>
          <w:rFonts w:ascii="Courier New" w:hAnsi="Courier New" w:cs="Courier New"/>
          <w:szCs w:val="20"/>
          <w:lang w:val="en-US"/>
        </w:rPr>
        <w:t xml:space="preserve"> = 1 kV</w:t>
      </w:r>
    </w:p>
    <w:p w14:paraId="3929F3D3"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Plit</w:t>
      </w:r>
      <w:proofErr w:type="spellEnd"/>
      <w:r>
        <w:rPr>
          <w:rFonts w:ascii="Courier New" w:hAnsi="Courier New" w:cs="Courier New"/>
          <w:szCs w:val="20"/>
          <w:lang w:val="en-US"/>
        </w:rPr>
        <w:t xml:space="preserve"> = 1</w:t>
      </w:r>
    </w:p>
    <w:p w14:paraId="197BC830"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3CBB877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Pr>
          <w:rFonts w:ascii="Arial Black" w:hAnsi="Arial Black" w:cs="Arial Black"/>
          <w:szCs w:val="20"/>
          <w:lang w:val="en-US"/>
        </w:rPr>
        <w:t xml:space="preserve">    </w:t>
      </w:r>
      <w:r w:rsidRPr="00934194">
        <w:rPr>
          <w:rFonts w:ascii="Arial Black" w:hAnsi="Arial Black" w:cs="Arial Black"/>
          <w:szCs w:val="20"/>
        </w:rPr>
        <w:t xml:space="preserve">7.1.28) </w:t>
      </w:r>
      <w:proofErr w:type="spellStart"/>
      <w:r w:rsidRPr="00934194">
        <w:rPr>
          <w:rFonts w:ascii="Arial Black" w:hAnsi="Arial Black" w:cs="Arial Black"/>
          <w:szCs w:val="20"/>
        </w:rPr>
        <w:t>Pz</w:t>
      </w:r>
      <w:proofErr w:type="spellEnd"/>
      <w:r w:rsidRPr="00934194">
        <w:rPr>
          <w:rFonts w:ascii="Arial Black" w:hAnsi="Arial Black" w:cs="Arial Black"/>
          <w:szCs w:val="20"/>
        </w:rPr>
        <w:t xml:space="preserve"> - Probabilidade de Descarga perto da linha Causar falha de sistemas internos</w:t>
      </w:r>
    </w:p>
    <w:p w14:paraId="0147E82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3EA0C09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Pz</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Pspd</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Pli</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Cli</w:t>
      </w:r>
      <w:proofErr w:type="spellEnd"/>
    </w:p>
    <w:p w14:paraId="3808ED5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Pz</w:t>
      </w:r>
      <w:proofErr w:type="spellEnd"/>
      <w:r w:rsidRPr="00934194">
        <w:rPr>
          <w:rFonts w:ascii="Courier New" w:hAnsi="Courier New" w:cs="Courier New"/>
          <w:szCs w:val="20"/>
        </w:rPr>
        <w:t xml:space="preserve"> = 0.001</w:t>
      </w:r>
    </w:p>
    <w:p w14:paraId="4987214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013F9AE"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7.1.29) </w:t>
      </w:r>
      <w:proofErr w:type="spellStart"/>
      <w:r w:rsidRPr="00934194">
        <w:rPr>
          <w:rFonts w:ascii="Arial Black" w:hAnsi="Arial Black" w:cs="Arial Black"/>
          <w:szCs w:val="20"/>
        </w:rPr>
        <w:t>Pzt</w:t>
      </w:r>
      <w:proofErr w:type="spellEnd"/>
      <w:r w:rsidRPr="00934194">
        <w:rPr>
          <w:rFonts w:ascii="Arial Black" w:hAnsi="Arial Black" w:cs="Arial Black"/>
          <w:szCs w:val="20"/>
        </w:rPr>
        <w:t xml:space="preserve"> - Probabilidade de Descarga perto da linha Causar falha de sistemas internos SINAL</w:t>
      </w:r>
    </w:p>
    <w:p w14:paraId="795E691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35F2923D"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proofErr w:type="spellStart"/>
      <w:r>
        <w:rPr>
          <w:rFonts w:ascii="Courier New" w:hAnsi="Courier New" w:cs="Courier New"/>
          <w:szCs w:val="20"/>
          <w:lang w:val="en-US"/>
        </w:rPr>
        <w:t>Pzt</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Pspdt</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Plit</w:t>
      </w:r>
      <w:proofErr w:type="spellEnd"/>
      <w:r>
        <w:rPr>
          <w:rFonts w:ascii="Courier New" w:hAnsi="Courier New" w:cs="Courier New"/>
          <w:szCs w:val="20"/>
          <w:lang w:val="en-US"/>
        </w:rPr>
        <w:t xml:space="preserve"> * Clit</w:t>
      </w:r>
    </w:p>
    <w:p w14:paraId="35E103CE"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Pzt</w:t>
      </w:r>
      <w:proofErr w:type="spellEnd"/>
      <w:r>
        <w:rPr>
          <w:rFonts w:ascii="Courier New" w:hAnsi="Courier New" w:cs="Courier New"/>
          <w:szCs w:val="20"/>
          <w:lang w:val="en-US"/>
        </w:rPr>
        <w:t xml:space="preserve"> = 0</w:t>
      </w:r>
    </w:p>
    <w:p w14:paraId="145BC0EB"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1F04AB00" w14:textId="77777777" w:rsidR="00934194" w:rsidRPr="00D20184" w:rsidRDefault="00934194" w:rsidP="00934194">
      <w:pPr>
        <w:widowControl w:val="0"/>
        <w:autoSpaceDE w:val="0"/>
        <w:autoSpaceDN w:val="0"/>
        <w:adjustRightInd w:val="0"/>
        <w:spacing w:line="240" w:lineRule="auto"/>
        <w:rPr>
          <w:rFonts w:ascii="Arial Black" w:hAnsi="Arial Black" w:cs="Arial Black"/>
          <w:szCs w:val="20"/>
        </w:rPr>
      </w:pPr>
      <w:r>
        <w:rPr>
          <w:rFonts w:ascii="Arial Black" w:hAnsi="Arial Black" w:cs="Arial Black"/>
          <w:szCs w:val="20"/>
          <w:lang w:val="en-US"/>
        </w:rPr>
        <w:t xml:space="preserve">    </w:t>
      </w:r>
      <w:r w:rsidRPr="00D20184">
        <w:rPr>
          <w:rFonts w:ascii="Arial Black" w:hAnsi="Arial Black" w:cs="Arial Black"/>
          <w:szCs w:val="20"/>
        </w:rPr>
        <w:t xml:space="preserve">7.1.30) Medidas de Proteção  (descargas na estrutura) - </w:t>
      </w:r>
      <w:proofErr w:type="spellStart"/>
      <w:r w:rsidRPr="00D20184">
        <w:rPr>
          <w:rFonts w:ascii="Arial Black" w:hAnsi="Arial Black" w:cs="Arial Black"/>
          <w:szCs w:val="20"/>
        </w:rPr>
        <w:t>Pta</w:t>
      </w:r>
      <w:proofErr w:type="spellEnd"/>
      <w:r w:rsidRPr="00D20184">
        <w:rPr>
          <w:rFonts w:ascii="Arial Black" w:hAnsi="Arial Black" w:cs="Arial Black"/>
          <w:szCs w:val="20"/>
        </w:rPr>
        <w:t xml:space="preserve"> (Tabela </w:t>
      </w:r>
      <w:proofErr w:type="spellStart"/>
      <w:r w:rsidRPr="00D20184">
        <w:rPr>
          <w:rFonts w:ascii="Arial Black" w:hAnsi="Arial Black" w:cs="Arial Black"/>
          <w:szCs w:val="20"/>
        </w:rPr>
        <w:t>B.1</w:t>
      </w:r>
      <w:proofErr w:type="spellEnd"/>
      <w:r w:rsidRPr="00D20184">
        <w:rPr>
          <w:rFonts w:ascii="Arial Black" w:hAnsi="Arial Black" w:cs="Arial Black"/>
          <w:szCs w:val="20"/>
        </w:rPr>
        <w:t>)</w:t>
      </w:r>
    </w:p>
    <w:p w14:paraId="1120D840" w14:textId="77777777" w:rsidR="00934194" w:rsidRPr="00D20184" w:rsidRDefault="00934194" w:rsidP="00934194">
      <w:pPr>
        <w:widowControl w:val="0"/>
        <w:autoSpaceDE w:val="0"/>
        <w:autoSpaceDN w:val="0"/>
        <w:adjustRightInd w:val="0"/>
        <w:spacing w:line="240" w:lineRule="auto"/>
        <w:rPr>
          <w:rFonts w:ascii="Arial Black" w:hAnsi="Arial Black" w:cs="Arial Black"/>
          <w:szCs w:val="20"/>
        </w:rPr>
      </w:pPr>
    </w:p>
    <w:p w14:paraId="3414BA0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D20184">
        <w:rPr>
          <w:rFonts w:ascii="Courier New" w:hAnsi="Courier New" w:cs="Courier New"/>
          <w:szCs w:val="20"/>
        </w:rPr>
        <w:t xml:space="preserve">       </w:t>
      </w:r>
      <w:r w:rsidRPr="00934194">
        <w:rPr>
          <w:rFonts w:ascii="Courier New" w:hAnsi="Courier New" w:cs="Courier New"/>
          <w:szCs w:val="20"/>
        </w:rPr>
        <w:t>Restrições físicas ou estrutura do edifício utilizada como subsistema de descida</w:t>
      </w:r>
    </w:p>
    <w:p w14:paraId="1A31BA3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Pta</w:t>
      </w:r>
      <w:proofErr w:type="spellEnd"/>
      <w:r w:rsidRPr="00934194">
        <w:rPr>
          <w:rFonts w:ascii="Courier New" w:hAnsi="Courier New" w:cs="Courier New"/>
          <w:szCs w:val="20"/>
        </w:rPr>
        <w:t xml:space="preserve"> = 0</w:t>
      </w:r>
    </w:p>
    <w:p w14:paraId="00C2C79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4B7001B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7.1.31) Tipo de superfície do solo ou piso - Fator de redução </w:t>
      </w:r>
      <w:proofErr w:type="spellStart"/>
      <w:r w:rsidRPr="00934194">
        <w:rPr>
          <w:rFonts w:ascii="Arial Black" w:hAnsi="Arial Black" w:cs="Arial Black"/>
          <w:szCs w:val="20"/>
        </w:rPr>
        <w:t>rt</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C.3</w:t>
      </w:r>
      <w:proofErr w:type="spellEnd"/>
      <w:r w:rsidRPr="00934194">
        <w:rPr>
          <w:rFonts w:ascii="Arial Black" w:hAnsi="Arial Black" w:cs="Arial Black"/>
          <w:szCs w:val="20"/>
        </w:rPr>
        <w:t>)</w:t>
      </w:r>
    </w:p>
    <w:p w14:paraId="22FE87C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9AA8D8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Cascalho, tapete, carpete (Resistência de contato entre 10 e 100 ohms)</w:t>
      </w:r>
    </w:p>
    <w:p w14:paraId="3F03E6B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rt</w:t>
      </w:r>
      <w:proofErr w:type="spellEnd"/>
      <w:r w:rsidRPr="00934194">
        <w:rPr>
          <w:rFonts w:ascii="Courier New" w:hAnsi="Courier New" w:cs="Courier New"/>
          <w:szCs w:val="20"/>
        </w:rPr>
        <w:t xml:space="preserve"> = 0.0001</w:t>
      </w:r>
    </w:p>
    <w:p w14:paraId="13B67AD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5A93F9E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7.1.32) Providências para reduzir consequências de incêndio - Fator de redução </w:t>
      </w:r>
      <w:proofErr w:type="spellStart"/>
      <w:r w:rsidRPr="00934194">
        <w:rPr>
          <w:rFonts w:ascii="Arial Black" w:hAnsi="Arial Black" w:cs="Arial Black"/>
          <w:szCs w:val="20"/>
        </w:rPr>
        <w:t>rp</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C.4</w:t>
      </w:r>
      <w:proofErr w:type="spellEnd"/>
      <w:r w:rsidRPr="00934194">
        <w:rPr>
          <w:rFonts w:ascii="Arial Black" w:hAnsi="Arial Black" w:cs="Arial Black"/>
          <w:szCs w:val="20"/>
        </w:rPr>
        <w:t>)</w:t>
      </w:r>
    </w:p>
    <w:p w14:paraId="79E5E9CD"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4475F1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Uma das seguintes providências: extintores, instalações fixas operadas manualmente,</w:t>
      </w:r>
    </w:p>
    <w:p w14:paraId="4118253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instalações de alarme manuais, hidrantes. compartimentos à prova de fogo,</w:t>
      </w:r>
    </w:p>
    <w:p w14:paraId="56586E5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rotas de escape</w:t>
      </w:r>
    </w:p>
    <w:p w14:paraId="198EFF9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rp</w:t>
      </w:r>
      <w:proofErr w:type="spellEnd"/>
      <w:r w:rsidRPr="00934194">
        <w:rPr>
          <w:rFonts w:ascii="Courier New" w:hAnsi="Courier New" w:cs="Courier New"/>
          <w:szCs w:val="20"/>
        </w:rPr>
        <w:t xml:space="preserve"> = 0.5</w:t>
      </w:r>
    </w:p>
    <w:p w14:paraId="1DF1005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41A7602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7.1.33) Risco de incêndio ou explosão na estrutura - Fator de redução </w:t>
      </w:r>
      <w:proofErr w:type="spellStart"/>
      <w:r w:rsidRPr="00934194">
        <w:rPr>
          <w:rFonts w:ascii="Arial Black" w:hAnsi="Arial Black" w:cs="Arial Black"/>
          <w:szCs w:val="20"/>
        </w:rPr>
        <w:t>rf</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C.5</w:t>
      </w:r>
      <w:proofErr w:type="spellEnd"/>
      <w:r w:rsidRPr="00934194">
        <w:rPr>
          <w:rFonts w:ascii="Arial Black" w:hAnsi="Arial Black" w:cs="Arial Black"/>
          <w:szCs w:val="20"/>
        </w:rPr>
        <w:t>)</w:t>
      </w:r>
    </w:p>
    <w:p w14:paraId="4D1F86E3"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4D869572"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Incêndio: Risco Baixo</w:t>
      </w:r>
    </w:p>
    <w:p w14:paraId="3F200E3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rf</w:t>
      </w:r>
      <w:proofErr w:type="spellEnd"/>
      <w:r w:rsidRPr="00934194">
        <w:rPr>
          <w:rFonts w:ascii="Courier New" w:hAnsi="Courier New" w:cs="Courier New"/>
          <w:szCs w:val="20"/>
        </w:rPr>
        <w:t xml:space="preserve"> = 0.001</w:t>
      </w:r>
    </w:p>
    <w:p w14:paraId="4BCEC2C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561321DC"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7.1.34) Perigo Especial - Fator </w:t>
      </w:r>
      <w:proofErr w:type="spellStart"/>
      <w:r w:rsidRPr="00934194">
        <w:rPr>
          <w:rFonts w:ascii="Arial Black" w:hAnsi="Arial Black" w:cs="Arial Black"/>
          <w:szCs w:val="20"/>
        </w:rPr>
        <w:t>hz</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C.6</w:t>
      </w:r>
      <w:proofErr w:type="spellEnd"/>
      <w:r w:rsidRPr="00934194">
        <w:rPr>
          <w:rFonts w:ascii="Arial Black" w:hAnsi="Arial Black" w:cs="Arial Black"/>
          <w:szCs w:val="20"/>
        </w:rPr>
        <w:t>)</w:t>
      </w:r>
    </w:p>
    <w:p w14:paraId="3706DF65"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DB503C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Nível médio de pânico (por exemplo, estruturas designadas para eventos culturais</w:t>
      </w:r>
    </w:p>
    <w:p w14:paraId="445FAEB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ou esportivos com um número de participantes entre 100 e 1000 pessoas)</w:t>
      </w:r>
    </w:p>
    <w:p w14:paraId="25BE2A6D"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hz</w:t>
      </w:r>
      <w:proofErr w:type="spellEnd"/>
      <w:r w:rsidRPr="00934194">
        <w:rPr>
          <w:rFonts w:ascii="Courier New" w:hAnsi="Courier New" w:cs="Courier New"/>
          <w:szCs w:val="20"/>
        </w:rPr>
        <w:t xml:space="preserve"> = 5</w:t>
      </w:r>
    </w:p>
    <w:p w14:paraId="0B6E54D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22B898C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7.1.35) </w:t>
      </w:r>
      <w:proofErr w:type="spellStart"/>
      <w:r w:rsidRPr="00934194">
        <w:rPr>
          <w:rFonts w:ascii="Arial Black" w:hAnsi="Arial Black" w:cs="Arial Black"/>
          <w:szCs w:val="20"/>
        </w:rPr>
        <w:t>Pa</w:t>
      </w:r>
      <w:proofErr w:type="spellEnd"/>
      <w:r w:rsidRPr="00934194">
        <w:rPr>
          <w:rFonts w:ascii="Arial Black" w:hAnsi="Arial Black" w:cs="Arial Black"/>
          <w:szCs w:val="20"/>
        </w:rPr>
        <w:t xml:space="preserve"> - Probabilidade de Descarga na estrutura causar ferimentos a seres vivos por choque</w:t>
      </w:r>
    </w:p>
    <w:p w14:paraId="1EC94B95"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2B65455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Pa</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Pta</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Pb</w:t>
      </w:r>
      <w:proofErr w:type="spellEnd"/>
    </w:p>
    <w:p w14:paraId="67219C2D"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Pa</w:t>
      </w:r>
      <w:proofErr w:type="spellEnd"/>
      <w:r w:rsidRPr="00934194">
        <w:rPr>
          <w:rFonts w:ascii="Courier New" w:hAnsi="Courier New" w:cs="Courier New"/>
          <w:szCs w:val="20"/>
        </w:rPr>
        <w:t xml:space="preserve"> = 0</w:t>
      </w:r>
    </w:p>
    <w:p w14:paraId="0F71636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0C00612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7.1.36) L1 - Perda de vida humana incluindo ferimento permanente</w:t>
      </w:r>
    </w:p>
    <w:p w14:paraId="059D02F9"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7387B51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383B1AC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7.1.36.1) </w:t>
      </w:r>
      <w:proofErr w:type="spellStart"/>
      <w:r w:rsidRPr="00934194">
        <w:rPr>
          <w:rFonts w:ascii="Arial Black" w:hAnsi="Arial Black" w:cs="Arial Black"/>
          <w:szCs w:val="20"/>
        </w:rPr>
        <w:t>Lt</w:t>
      </w:r>
      <w:proofErr w:type="spellEnd"/>
    </w:p>
    <w:p w14:paraId="4E7E516D"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F06B15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Lt</w:t>
      </w:r>
      <w:proofErr w:type="spellEnd"/>
      <w:r w:rsidRPr="00934194">
        <w:rPr>
          <w:rFonts w:ascii="Courier New" w:hAnsi="Courier New" w:cs="Courier New"/>
          <w:szCs w:val="20"/>
        </w:rPr>
        <w:t xml:space="preserve"> = 0.01</w:t>
      </w:r>
    </w:p>
    <w:p w14:paraId="1ECE4248"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9D1784E"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7.1.36.2) D2 - Danos Físicos - </w:t>
      </w:r>
      <w:proofErr w:type="spellStart"/>
      <w:r w:rsidRPr="00934194">
        <w:rPr>
          <w:rFonts w:ascii="Arial Black" w:hAnsi="Arial Black" w:cs="Arial Black"/>
          <w:szCs w:val="20"/>
        </w:rPr>
        <w:t>Lf</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C.2</w:t>
      </w:r>
      <w:proofErr w:type="spellEnd"/>
      <w:r w:rsidRPr="00934194">
        <w:rPr>
          <w:rFonts w:ascii="Arial Black" w:hAnsi="Arial Black" w:cs="Arial Black"/>
          <w:szCs w:val="20"/>
        </w:rPr>
        <w:t>)</w:t>
      </w:r>
    </w:p>
    <w:p w14:paraId="2401325D"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CF5CE1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Hospital, hotel, escola, edifício cívico</w:t>
      </w:r>
    </w:p>
    <w:p w14:paraId="5CEFF39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Lf</w:t>
      </w:r>
      <w:proofErr w:type="spellEnd"/>
      <w:r w:rsidRPr="00934194">
        <w:rPr>
          <w:rFonts w:ascii="Courier New" w:hAnsi="Courier New" w:cs="Courier New"/>
          <w:szCs w:val="20"/>
        </w:rPr>
        <w:t xml:space="preserve"> = 0.1</w:t>
      </w:r>
    </w:p>
    <w:p w14:paraId="7C60BA4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25D7082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7.1.36.3) D3 - Falhas de sistemas internos - </w:t>
      </w:r>
      <w:proofErr w:type="spellStart"/>
      <w:r w:rsidRPr="00934194">
        <w:rPr>
          <w:rFonts w:ascii="Arial Black" w:hAnsi="Arial Black" w:cs="Arial Black"/>
          <w:szCs w:val="20"/>
        </w:rPr>
        <w:t>Lo</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C.2</w:t>
      </w:r>
      <w:proofErr w:type="spellEnd"/>
      <w:r w:rsidRPr="00934194">
        <w:rPr>
          <w:rFonts w:ascii="Arial Black" w:hAnsi="Arial Black" w:cs="Arial Black"/>
          <w:szCs w:val="20"/>
        </w:rPr>
        <w:t>)</w:t>
      </w:r>
    </w:p>
    <w:p w14:paraId="45601888"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299EFE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Não Aplicável</w:t>
      </w:r>
    </w:p>
    <w:p w14:paraId="36942F6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Lo</w:t>
      </w:r>
      <w:proofErr w:type="spellEnd"/>
      <w:r w:rsidRPr="00934194">
        <w:rPr>
          <w:rFonts w:ascii="Courier New" w:hAnsi="Courier New" w:cs="Courier New"/>
          <w:szCs w:val="20"/>
        </w:rPr>
        <w:t xml:space="preserve"> = 0</w:t>
      </w:r>
    </w:p>
    <w:p w14:paraId="6DEA6F42"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55BB1AB5"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7.1.36.4) La</w:t>
      </w:r>
    </w:p>
    <w:p w14:paraId="05FC629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3E5F876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La = </w:t>
      </w:r>
      <w:proofErr w:type="spellStart"/>
      <w:r w:rsidRPr="00934194">
        <w:rPr>
          <w:rFonts w:ascii="Courier New" w:hAnsi="Courier New" w:cs="Courier New"/>
          <w:szCs w:val="20"/>
        </w:rPr>
        <w:t>rt</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Lt</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nz</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nt</w:t>
      </w:r>
      <w:proofErr w:type="spellEnd"/>
      <w:r w:rsidRPr="00934194">
        <w:rPr>
          <w:rFonts w:ascii="Courier New" w:hAnsi="Courier New" w:cs="Courier New"/>
          <w:szCs w:val="20"/>
        </w:rPr>
        <w:t>) * (</w:t>
      </w:r>
      <w:proofErr w:type="spellStart"/>
      <w:r w:rsidRPr="00934194">
        <w:rPr>
          <w:rFonts w:ascii="Courier New" w:hAnsi="Courier New" w:cs="Courier New"/>
          <w:szCs w:val="20"/>
        </w:rPr>
        <w:t>tz</w:t>
      </w:r>
      <w:proofErr w:type="spellEnd"/>
      <w:r w:rsidRPr="00934194">
        <w:rPr>
          <w:rFonts w:ascii="Courier New" w:hAnsi="Courier New" w:cs="Courier New"/>
          <w:szCs w:val="20"/>
        </w:rPr>
        <w:t xml:space="preserve"> / 8760)</w:t>
      </w:r>
    </w:p>
    <w:p w14:paraId="71DA9C5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lastRenderedPageBreak/>
        <w:t xml:space="preserve">         La = 0.00514*10^-4</w:t>
      </w:r>
    </w:p>
    <w:p w14:paraId="6AAC7D3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764D598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7.1.36.5) Lu</w:t>
      </w:r>
    </w:p>
    <w:p w14:paraId="106FD3F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2D22F7B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Lu = La = 0.00514*10^-4</w:t>
      </w:r>
    </w:p>
    <w:p w14:paraId="318599D8"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D6BCB0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7.1.36.6) </w:t>
      </w:r>
      <w:proofErr w:type="spellStart"/>
      <w:r w:rsidRPr="00934194">
        <w:rPr>
          <w:rFonts w:ascii="Arial Black" w:hAnsi="Arial Black" w:cs="Arial Black"/>
          <w:szCs w:val="20"/>
        </w:rPr>
        <w:t>Lb</w:t>
      </w:r>
      <w:proofErr w:type="spellEnd"/>
    </w:p>
    <w:p w14:paraId="5B59E54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22BCAA2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Lb</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rp</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rf</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hz</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Lf</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nz</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nt</w:t>
      </w:r>
      <w:proofErr w:type="spellEnd"/>
      <w:r w:rsidRPr="00934194">
        <w:rPr>
          <w:rFonts w:ascii="Courier New" w:hAnsi="Courier New" w:cs="Courier New"/>
          <w:szCs w:val="20"/>
        </w:rPr>
        <w:t>) * (</w:t>
      </w:r>
      <w:proofErr w:type="spellStart"/>
      <w:r w:rsidRPr="00934194">
        <w:rPr>
          <w:rFonts w:ascii="Courier New" w:hAnsi="Courier New" w:cs="Courier New"/>
          <w:szCs w:val="20"/>
        </w:rPr>
        <w:t>tz</w:t>
      </w:r>
      <w:proofErr w:type="spellEnd"/>
      <w:r w:rsidRPr="00934194">
        <w:rPr>
          <w:rFonts w:ascii="Courier New" w:hAnsi="Courier New" w:cs="Courier New"/>
          <w:szCs w:val="20"/>
        </w:rPr>
        <w:t xml:space="preserve"> / 8760)</w:t>
      </w:r>
    </w:p>
    <w:p w14:paraId="3AD9901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Lb</w:t>
      </w:r>
      <w:proofErr w:type="spellEnd"/>
      <w:r w:rsidRPr="00934194">
        <w:rPr>
          <w:rFonts w:ascii="Courier New" w:hAnsi="Courier New" w:cs="Courier New"/>
          <w:szCs w:val="20"/>
        </w:rPr>
        <w:t xml:space="preserve"> = 0.00013</w:t>
      </w:r>
    </w:p>
    <w:p w14:paraId="4778782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73A533F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7.1.36.7) </w:t>
      </w:r>
      <w:proofErr w:type="spellStart"/>
      <w:r w:rsidRPr="00934194">
        <w:rPr>
          <w:rFonts w:ascii="Arial Black" w:hAnsi="Arial Black" w:cs="Arial Black"/>
          <w:szCs w:val="20"/>
        </w:rPr>
        <w:t>Lv</w:t>
      </w:r>
      <w:proofErr w:type="spellEnd"/>
    </w:p>
    <w:p w14:paraId="23C6C05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ACD224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Lv</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Lb</w:t>
      </w:r>
      <w:proofErr w:type="spellEnd"/>
      <w:r w:rsidRPr="00934194">
        <w:rPr>
          <w:rFonts w:ascii="Courier New" w:hAnsi="Courier New" w:cs="Courier New"/>
          <w:szCs w:val="20"/>
        </w:rPr>
        <w:t xml:space="preserve"> = 0.00013</w:t>
      </w:r>
    </w:p>
    <w:p w14:paraId="4AA87D0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3CD1EFE1"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7.1.36.8) </w:t>
      </w:r>
      <w:proofErr w:type="spellStart"/>
      <w:r w:rsidRPr="00934194">
        <w:rPr>
          <w:rFonts w:ascii="Arial Black" w:hAnsi="Arial Black" w:cs="Arial Black"/>
          <w:szCs w:val="20"/>
        </w:rPr>
        <w:t>Lc</w:t>
      </w:r>
      <w:proofErr w:type="spellEnd"/>
    </w:p>
    <w:p w14:paraId="5CEC5F4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730F3C9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Lc</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Lo</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nz</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nt</w:t>
      </w:r>
      <w:proofErr w:type="spellEnd"/>
      <w:r w:rsidRPr="00934194">
        <w:rPr>
          <w:rFonts w:ascii="Courier New" w:hAnsi="Courier New" w:cs="Courier New"/>
          <w:szCs w:val="20"/>
        </w:rPr>
        <w:t>) * (</w:t>
      </w:r>
      <w:proofErr w:type="spellStart"/>
      <w:r w:rsidRPr="00934194">
        <w:rPr>
          <w:rFonts w:ascii="Courier New" w:hAnsi="Courier New" w:cs="Courier New"/>
          <w:szCs w:val="20"/>
        </w:rPr>
        <w:t>tz</w:t>
      </w:r>
      <w:proofErr w:type="spellEnd"/>
      <w:r w:rsidRPr="00934194">
        <w:rPr>
          <w:rFonts w:ascii="Courier New" w:hAnsi="Courier New" w:cs="Courier New"/>
          <w:szCs w:val="20"/>
        </w:rPr>
        <w:t xml:space="preserve"> / 8760)</w:t>
      </w:r>
    </w:p>
    <w:p w14:paraId="2A956AD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Lc</w:t>
      </w:r>
      <w:proofErr w:type="spellEnd"/>
      <w:r w:rsidRPr="00934194">
        <w:rPr>
          <w:rFonts w:ascii="Courier New" w:hAnsi="Courier New" w:cs="Courier New"/>
          <w:szCs w:val="20"/>
        </w:rPr>
        <w:t xml:space="preserve"> = 0</w:t>
      </w:r>
    </w:p>
    <w:p w14:paraId="4130943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7FB3FC11"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7.1.36.9) </w:t>
      </w:r>
      <w:proofErr w:type="spellStart"/>
      <w:r w:rsidRPr="00934194">
        <w:rPr>
          <w:rFonts w:ascii="Arial Black" w:hAnsi="Arial Black" w:cs="Arial Black"/>
          <w:szCs w:val="20"/>
        </w:rPr>
        <w:t>Lm</w:t>
      </w:r>
      <w:proofErr w:type="spellEnd"/>
      <w:r w:rsidRPr="00934194">
        <w:rPr>
          <w:rFonts w:ascii="Arial Black" w:hAnsi="Arial Black" w:cs="Arial Black"/>
          <w:szCs w:val="20"/>
        </w:rPr>
        <w:t xml:space="preserve"> Lw Lz</w:t>
      </w:r>
    </w:p>
    <w:p w14:paraId="36DA077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655C703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Lm</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Lw</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Lz</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Lc</w:t>
      </w:r>
      <w:proofErr w:type="spellEnd"/>
      <w:r w:rsidRPr="00934194">
        <w:rPr>
          <w:rFonts w:ascii="Courier New" w:hAnsi="Courier New" w:cs="Courier New"/>
          <w:szCs w:val="20"/>
        </w:rPr>
        <w:t xml:space="preserve"> = 0</w:t>
      </w:r>
    </w:p>
    <w:p w14:paraId="2649B29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7456198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7.1.37) L4 - Perda econômica</w:t>
      </w:r>
    </w:p>
    <w:p w14:paraId="261F6BB3"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E738979"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16D9975"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7.1.37.1) D2 - Danos físicos - </w:t>
      </w:r>
      <w:proofErr w:type="spellStart"/>
      <w:r w:rsidRPr="00934194">
        <w:rPr>
          <w:rFonts w:ascii="Arial Black" w:hAnsi="Arial Black" w:cs="Arial Black"/>
          <w:szCs w:val="20"/>
        </w:rPr>
        <w:t>Lf</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C.12</w:t>
      </w:r>
      <w:proofErr w:type="spellEnd"/>
      <w:r w:rsidRPr="00934194">
        <w:rPr>
          <w:rFonts w:ascii="Arial Black" w:hAnsi="Arial Black" w:cs="Arial Black"/>
          <w:szCs w:val="20"/>
        </w:rPr>
        <w:t>)</w:t>
      </w:r>
    </w:p>
    <w:p w14:paraId="74A507AD"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7A246072"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Hotel, escola, escritório, igreja, entretenimento público, comercial</w:t>
      </w:r>
    </w:p>
    <w:p w14:paraId="6094E52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Lf4 = 0.2</w:t>
      </w:r>
    </w:p>
    <w:p w14:paraId="4B271C9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3680EBD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7.1.37.2) D3 - Falha de sistemas internos - </w:t>
      </w:r>
      <w:proofErr w:type="spellStart"/>
      <w:r w:rsidRPr="00934194">
        <w:rPr>
          <w:rFonts w:ascii="Arial Black" w:hAnsi="Arial Black" w:cs="Arial Black"/>
          <w:szCs w:val="20"/>
        </w:rPr>
        <w:t>Lo</w:t>
      </w:r>
      <w:proofErr w:type="spellEnd"/>
      <w:r w:rsidRPr="00934194">
        <w:rPr>
          <w:rFonts w:ascii="Arial Black" w:hAnsi="Arial Black" w:cs="Arial Black"/>
          <w:szCs w:val="20"/>
        </w:rPr>
        <w:t xml:space="preserve"> (Tabela </w:t>
      </w:r>
      <w:proofErr w:type="spellStart"/>
      <w:r w:rsidRPr="00934194">
        <w:rPr>
          <w:rFonts w:ascii="Arial Black" w:hAnsi="Arial Black" w:cs="Arial Black"/>
          <w:szCs w:val="20"/>
        </w:rPr>
        <w:t>C.12</w:t>
      </w:r>
      <w:proofErr w:type="spellEnd"/>
      <w:r w:rsidRPr="00934194">
        <w:rPr>
          <w:rFonts w:ascii="Arial Black" w:hAnsi="Arial Black" w:cs="Arial Black"/>
          <w:szCs w:val="20"/>
        </w:rPr>
        <w:t>)</w:t>
      </w:r>
    </w:p>
    <w:p w14:paraId="0AE4F4F9"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C96A1B8"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Museu, agricultura, escola, igreja, entretenimento público</w:t>
      </w:r>
    </w:p>
    <w:p w14:paraId="09C6B83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Lo4 = 0.001</w:t>
      </w:r>
    </w:p>
    <w:p w14:paraId="2796859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54903A7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7.1.37.3) </w:t>
      </w:r>
      <w:proofErr w:type="spellStart"/>
      <w:r w:rsidRPr="00934194">
        <w:rPr>
          <w:rFonts w:ascii="Arial Black" w:hAnsi="Arial Black" w:cs="Arial Black"/>
          <w:szCs w:val="20"/>
        </w:rPr>
        <w:t>ca</w:t>
      </w:r>
      <w:proofErr w:type="spellEnd"/>
      <w:r w:rsidRPr="00934194">
        <w:rPr>
          <w:rFonts w:ascii="Arial Black" w:hAnsi="Arial Black" w:cs="Arial Black"/>
          <w:szCs w:val="20"/>
        </w:rPr>
        <w:t xml:space="preserve"> - Valor dos animais na Zona (milhões)</w:t>
      </w:r>
    </w:p>
    <w:p w14:paraId="3C1EBE31"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273400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ca</w:t>
      </w:r>
      <w:proofErr w:type="spellEnd"/>
      <w:r w:rsidRPr="00934194">
        <w:rPr>
          <w:rFonts w:ascii="Courier New" w:hAnsi="Courier New" w:cs="Courier New"/>
          <w:szCs w:val="20"/>
        </w:rPr>
        <w:t xml:space="preserve"> = 0 milhões</w:t>
      </w:r>
    </w:p>
    <w:p w14:paraId="1A6C51C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4889A465"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7.1.37.4) </w:t>
      </w:r>
      <w:proofErr w:type="spellStart"/>
      <w:r w:rsidRPr="00934194">
        <w:rPr>
          <w:rFonts w:ascii="Arial Black" w:hAnsi="Arial Black" w:cs="Arial Black"/>
          <w:szCs w:val="20"/>
        </w:rPr>
        <w:t>cb</w:t>
      </w:r>
      <w:proofErr w:type="spellEnd"/>
      <w:r w:rsidRPr="00934194">
        <w:rPr>
          <w:rFonts w:ascii="Arial Black" w:hAnsi="Arial Black" w:cs="Arial Black"/>
          <w:szCs w:val="20"/>
        </w:rPr>
        <w:t xml:space="preserve"> - Valor da edificação relevante à Zona (milhões)</w:t>
      </w:r>
    </w:p>
    <w:p w14:paraId="63749F8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C18693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cb</w:t>
      </w:r>
      <w:proofErr w:type="spellEnd"/>
      <w:r w:rsidRPr="00934194">
        <w:rPr>
          <w:rFonts w:ascii="Courier New" w:hAnsi="Courier New" w:cs="Courier New"/>
          <w:szCs w:val="20"/>
        </w:rPr>
        <w:t xml:space="preserve"> = 40 milhões</w:t>
      </w:r>
    </w:p>
    <w:p w14:paraId="1F8929C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C14F6C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7.1.37.5) </w:t>
      </w:r>
      <w:proofErr w:type="spellStart"/>
      <w:r w:rsidRPr="00934194">
        <w:rPr>
          <w:rFonts w:ascii="Arial Black" w:hAnsi="Arial Black" w:cs="Arial Black"/>
          <w:szCs w:val="20"/>
        </w:rPr>
        <w:t>cc</w:t>
      </w:r>
      <w:proofErr w:type="spellEnd"/>
      <w:r w:rsidRPr="00934194">
        <w:rPr>
          <w:rFonts w:ascii="Arial Black" w:hAnsi="Arial Black" w:cs="Arial Black"/>
          <w:szCs w:val="20"/>
        </w:rPr>
        <w:t xml:space="preserve"> - Valor do conteúdo da Zona (milhões)</w:t>
      </w:r>
    </w:p>
    <w:p w14:paraId="7B4D478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EBDE84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cc</w:t>
      </w:r>
      <w:proofErr w:type="spellEnd"/>
      <w:r w:rsidRPr="00934194">
        <w:rPr>
          <w:rFonts w:ascii="Courier New" w:hAnsi="Courier New" w:cs="Courier New"/>
          <w:szCs w:val="20"/>
        </w:rPr>
        <w:t xml:space="preserve"> = 10 milhões</w:t>
      </w:r>
    </w:p>
    <w:p w14:paraId="3684A45D"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19A262F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7.1.37.6) </w:t>
      </w:r>
      <w:proofErr w:type="spellStart"/>
      <w:r w:rsidRPr="00934194">
        <w:rPr>
          <w:rFonts w:ascii="Arial Black" w:hAnsi="Arial Black" w:cs="Arial Black"/>
          <w:szCs w:val="20"/>
        </w:rPr>
        <w:t>cs</w:t>
      </w:r>
      <w:proofErr w:type="spellEnd"/>
      <w:r w:rsidRPr="00934194">
        <w:rPr>
          <w:rFonts w:ascii="Arial Black" w:hAnsi="Arial Black" w:cs="Arial Black"/>
          <w:szCs w:val="20"/>
        </w:rPr>
        <w:t xml:space="preserve"> - Valor dos sistemas internos incluindo suas atividades na Zona (milhões)</w:t>
      </w:r>
    </w:p>
    <w:p w14:paraId="05BAAB9E"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65568DB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lastRenderedPageBreak/>
        <w:t xml:space="preserve">         </w:t>
      </w:r>
      <w:proofErr w:type="spellStart"/>
      <w:r w:rsidRPr="00934194">
        <w:rPr>
          <w:rFonts w:ascii="Courier New" w:hAnsi="Courier New" w:cs="Courier New"/>
          <w:szCs w:val="20"/>
        </w:rPr>
        <w:t>cs</w:t>
      </w:r>
      <w:proofErr w:type="spellEnd"/>
      <w:r w:rsidRPr="00934194">
        <w:rPr>
          <w:rFonts w:ascii="Courier New" w:hAnsi="Courier New" w:cs="Courier New"/>
          <w:szCs w:val="20"/>
        </w:rPr>
        <w:t xml:space="preserve"> = 2 milhões</w:t>
      </w:r>
    </w:p>
    <w:p w14:paraId="44884E1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3C29D98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7.1.37.7) </w:t>
      </w:r>
      <w:proofErr w:type="spellStart"/>
      <w:r w:rsidRPr="00934194">
        <w:rPr>
          <w:rFonts w:ascii="Arial Black" w:hAnsi="Arial Black" w:cs="Arial Black"/>
          <w:szCs w:val="20"/>
        </w:rPr>
        <w:t>ct</w:t>
      </w:r>
      <w:proofErr w:type="spellEnd"/>
      <w:r w:rsidRPr="00934194">
        <w:rPr>
          <w:rFonts w:ascii="Arial Black" w:hAnsi="Arial Black" w:cs="Arial Black"/>
          <w:szCs w:val="20"/>
        </w:rPr>
        <w:t xml:space="preserve"> - Valor total da estrutura (soma de todas as zonas) (milhões)</w:t>
      </w:r>
    </w:p>
    <w:p w14:paraId="2C8AB07D"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FA177D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ct</w:t>
      </w:r>
      <w:proofErr w:type="spellEnd"/>
      <w:r w:rsidRPr="00934194">
        <w:rPr>
          <w:rFonts w:ascii="Courier New" w:hAnsi="Courier New" w:cs="Courier New"/>
          <w:szCs w:val="20"/>
        </w:rPr>
        <w:t xml:space="preserve"> = 6.5 milhões</w:t>
      </w:r>
    </w:p>
    <w:p w14:paraId="507F3112"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3A8A61B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7.1.37.8) La4</w:t>
      </w:r>
    </w:p>
    <w:p w14:paraId="69D2C18D"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55840E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La4</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rt</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Lt4</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ca</w:t>
      </w:r>
      <w:proofErr w:type="spellEnd"/>
      <w:r w:rsidRPr="00934194">
        <w:rPr>
          <w:rFonts w:ascii="Courier New" w:hAnsi="Courier New" w:cs="Courier New"/>
          <w:szCs w:val="20"/>
        </w:rPr>
        <w:t xml:space="preserve"> / ct)</w:t>
      </w:r>
    </w:p>
    <w:p w14:paraId="35BE890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La4 = 0</w:t>
      </w:r>
    </w:p>
    <w:p w14:paraId="699AAFD8"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E58F26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7.1.37.9) Lu4</w:t>
      </w:r>
    </w:p>
    <w:p w14:paraId="6558E3DC"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E2A6BD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Lu4 = La4 = 0</w:t>
      </w:r>
    </w:p>
    <w:p w14:paraId="5C7775F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DF639C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7.1.37.10) Lb4</w:t>
      </w:r>
    </w:p>
    <w:p w14:paraId="1A149E4E"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2409E39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w:t>
      </w:r>
      <w:proofErr w:type="spellStart"/>
      <w:r w:rsidRPr="00934194">
        <w:rPr>
          <w:rFonts w:ascii="Courier New" w:hAnsi="Courier New" w:cs="Courier New"/>
          <w:szCs w:val="20"/>
        </w:rPr>
        <w:t>Lb4</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rp</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rf</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Lf4</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ca</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cb</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cc</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cs</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ct</w:t>
      </w:r>
      <w:proofErr w:type="spellEnd"/>
      <w:r w:rsidRPr="00934194">
        <w:rPr>
          <w:rFonts w:ascii="Courier New" w:hAnsi="Courier New" w:cs="Courier New"/>
          <w:szCs w:val="20"/>
        </w:rPr>
        <w:t>)</w:t>
      </w:r>
    </w:p>
    <w:p w14:paraId="2A6CD5B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Lb4 = 0.0008</w:t>
      </w:r>
    </w:p>
    <w:p w14:paraId="2C50DB93"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3504726A"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7.1.37.11) Lv4</w:t>
      </w:r>
    </w:p>
    <w:p w14:paraId="06A62873"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2F6A7262"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Lv4 = Lb4 = 0.0008</w:t>
      </w:r>
    </w:p>
    <w:p w14:paraId="21B2F2B2"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915490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7.1.37.12) Lc4</w:t>
      </w:r>
    </w:p>
    <w:p w14:paraId="709EFAB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E0422C8"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Lc4 = </w:t>
      </w:r>
      <w:proofErr w:type="spellStart"/>
      <w:r w:rsidRPr="00934194">
        <w:rPr>
          <w:rFonts w:ascii="Courier New" w:hAnsi="Courier New" w:cs="Courier New"/>
          <w:szCs w:val="20"/>
        </w:rPr>
        <w:t>Lo4</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cs</w:t>
      </w:r>
      <w:proofErr w:type="spellEnd"/>
      <w:r w:rsidRPr="00934194">
        <w:rPr>
          <w:rFonts w:ascii="Courier New" w:hAnsi="Courier New" w:cs="Courier New"/>
          <w:szCs w:val="20"/>
        </w:rPr>
        <w:t xml:space="preserve"> / ct)</w:t>
      </w:r>
    </w:p>
    <w:p w14:paraId="1FB71B6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Lc4 = 0.00031</w:t>
      </w:r>
    </w:p>
    <w:p w14:paraId="4EA3734B"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F8AF08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7.1.37.13) Lm4 Lw4 Lz4</w:t>
      </w:r>
    </w:p>
    <w:p w14:paraId="4039E3DA"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7E6EB4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Lm4 = Lw4 = Lz4 = Lc4 = 0.00031</w:t>
      </w:r>
    </w:p>
    <w:p w14:paraId="40DBD3E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4C5D6D6E"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sidRPr="00934194">
        <w:rPr>
          <w:rFonts w:ascii="Arial Black" w:hAnsi="Arial Black" w:cs="Arial Black"/>
          <w:szCs w:val="20"/>
        </w:rPr>
        <w:t xml:space="preserve">      </w:t>
      </w:r>
      <w:r>
        <w:rPr>
          <w:rFonts w:ascii="Arial Black" w:hAnsi="Arial Black" w:cs="Arial Black"/>
          <w:szCs w:val="20"/>
          <w:lang w:val="en-US"/>
        </w:rPr>
        <w:t>7.1.37.14) Le4</w:t>
      </w:r>
    </w:p>
    <w:p w14:paraId="373C025B"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14333E65"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Le4 = </w:t>
      </w:r>
      <w:proofErr w:type="spellStart"/>
      <w:r>
        <w:rPr>
          <w:rFonts w:ascii="Courier New" w:hAnsi="Courier New" w:cs="Courier New"/>
          <w:szCs w:val="20"/>
          <w:lang w:val="en-US"/>
        </w:rPr>
        <w:t>Lfe4</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ce</w:t>
      </w:r>
      <w:proofErr w:type="spellEnd"/>
      <w:r>
        <w:rPr>
          <w:rFonts w:ascii="Courier New" w:hAnsi="Courier New" w:cs="Courier New"/>
          <w:szCs w:val="20"/>
          <w:lang w:val="en-US"/>
        </w:rPr>
        <w:t xml:space="preserve"> / ct)</w:t>
      </w:r>
    </w:p>
    <w:p w14:paraId="0CED5A4C"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Le4 = 0</w:t>
      </w:r>
    </w:p>
    <w:p w14:paraId="08ADD288"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0F72525F"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Pr>
          <w:rFonts w:ascii="Arial Black" w:hAnsi="Arial Black" w:cs="Arial Black"/>
          <w:szCs w:val="20"/>
          <w:lang w:val="en-US"/>
        </w:rPr>
        <w:t xml:space="preserve">      7.1.37.15) Lft4</w:t>
      </w:r>
    </w:p>
    <w:p w14:paraId="2FCECB5F"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2B5CD294"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Lft4 = Lf4 + Le4</w:t>
      </w:r>
    </w:p>
    <w:p w14:paraId="23075428"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Lft4 = 0.2</w:t>
      </w:r>
    </w:p>
    <w:p w14:paraId="6B343495"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4CD21ED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Pr>
          <w:rFonts w:ascii="Arial Black" w:hAnsi="Arial Black" w:cs="Arial Black"/>
          <w:szCs w:val="20"/>
          <w:lang w:val="en-US"/>
        </w:rPr>
        <w:t xml:space="preserve">    </w:t>
      </w:r>
      <w:r w:rsidRPr="00934194">
        <w:rPr>
          <w:rFonts w:ascii="Arial Black" w:hAnsi="Arial Black" w:cs="Arial Black"/>
          <w:szCs w:val="20"/>
        </w:rPr>
        <w:t>7.1.38) Riscos [R1] da Zona [Zona 1 (Interna)]</w:t>
      </w:r>
    </w:p>
    <w:p w14:paraId="33F69299"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562C5A9"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0945A23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7.1.38.1) Ra</w:t>
      </w:r>
    </w:p>
    <w:p w14:paraId="4F6CC5D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AEE82E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Ra = </w:t>
      </w:r>
      <w:proofErr w:type="spellStart"/>
      <w:r w:rsidRPr="00934194">
        <w:rPr>
          <w:rFonts w:ascii="Courier New" w:hAnsi="Courier New" w:cs="Courier New"/>
          <w:szCs w:val="20"/>
        </w:rPr>
        <w:t>Nd</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Pa</w:t>
      </w:r>
      <w:proofErr w:type="spellEnd"/>
      <w:r w:rsidRPr="00934194">
        <w:rPr>
          <w:rFonts w:ascii="Courier New" w:hAnsi="Courier New" w:cs="Courier New"/>
          <w:szCs w:val="20"/>
        </w:rPr>
        <w:t xml:space="preserve"> * La</w:t>
      </w:r>
    </w:p>
    <w:p w14:paraId="4B1FA6F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Ra = 0.09212 * 0 * 0.00514*10^-4</w:t>
      </w:r>
    </w:p>
    <w:p w14:paraId="18541DA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Ra = 0</w:t>
      </w:r>
    </w:p>
    <w:p w14:paraId="6E03638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130EA25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7.1.38.2) Rb</w:t>
      </w:r>
    </w:p>
    <w:p w14:paraId="3376AB2A"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6A912FA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Rb = </w:t>
      </w:r>
      <w:proofErr w:type="spellStart"/>
      <w:r w:rsidRPr="00934194">
        <w:rPr>
          <w:rFonts w:ascii="Courier New" w:hAnsi="Courier New" w:cs="Courier New"/>
          <w:szCs w:val="20"/>
        </w:rPr>
        <w:t>Nd</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Pb</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Lb</w:t>
      </w:r>
      <w:proofErr w:type="spellEnd"/>
    </w:p>
    <w:p w14:paraId="5EDD880F"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Rb = 0.09212 * 0.1 * 0.00013</w:t>
      </w:r>
    </w:p>
    <w:p w14:paraId="73B98D59"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Rb = 0.01183*10^-4</w:t>
      </w:r>
    </w:p>
    <w:p w14:paraId="307090B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96D4A7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7.1.38.3) Ru</w:t>
      </w:r>
    </w:p>
    <w:p w14:paraId="20CDE29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5797E6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Ru = (</w:t>
      </w:r>
      <w:proofErr w:type="spellStart"/>
      <w:r w:rsidRPr="00934194">
        <w:rPr>
          <w:rFonts w:ascii="Courier New" w:hAnsi="Courier New" w:cs="Courier New"/>
          <w:szCs w:val="20"/>
        </w:rPr>
        <w:t>Nl</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Ndj</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Pu</w:t>
      </w:r>
      <w:proofErr w:type="spellEnd"/>
      <w:r w:rsidRPr="00934194">
        <w:rPr>
          <w:rFonts w:ascii="Courier New" w:hAnsi="Courier New" w:cs="Courier New"/>
          <w:szCs w:val="20"/>
        </w:rPr>
        <w:t xml:space="preserve"> * Lu</w:t>
      </w:r>
    </w:p>
    <w:p w14:paraId="70F362A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Ru = (0.00124 + 0.0211) * 0 * 0.00514*10^-4</w:t>
      </w:r>
    </w:p>
    <w:p w14:paraId="441C78B5"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sidRPr="00934194">
        <w:rPr>
          <w:rFonts w:ascii="Courier New" w:hAnsi="Courier New" w:cs="Courier New"/>
          <w:szCs w:val="20"/>
        </w:rPr>
        <w:t xml:space="preserve">         </w:t>
      </w:r>
      <w:r>
        <w:rPr>
          <w:rFonts w:ascii="Courier New" w:hAnsi="Courier New" w:cs="Courier New"/>
          <w:szCs w:val="20"/>
          <w:lang w:val="en-US"/>
        </w:rPr>
        <w:t>Ru = 0</w:t>
      </w:r>
    </w:p>
    <w:p w14:paraId="134FA215"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7109A970"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Pr>
          <w:rFonts w:ascii="Arial Black" w:hAnsi="Arial Black" w:cs="Arial Black"/>
          <w:szCs w:val="20"/>
          <w:lang w:val="en-US"/>
        </w:rPr>
        <w:t xml:space="preserve">      7.1.38.4) Rut</w:t>
      </w:r>
    </w:p>
    <w:p w14:paraId="1AB6152B"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5656C040"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Rut = (</w:t>
      </w:r>
      <w:proofErr w:type="spellStart"/>
      <w:r>
        <w:rPr>
          <w:rFonts w:ascii="Courier New" w:hAnsi="Courier New" w:cs="Courier New"/>
          <w:szCs w:val="20"/>
          <w:lang w:val="en-US"/>
        </w:rPr>
        <w:t>Nlt</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Ndj1</w:t>
      </w:r>
      <w:proofErr w:type="spellEnd"/>
      <w:r>
        <w:rPr>
          <w:rFonts w:ascii="Courier New" w:hAnsi="Courier New" w:cs="Courier New"/>
          <w:szCs w:val="20"/>
          <w:lang w:val="en-US"/>
        </w:rPr>
        <w:t>) * Put * Lu</w:t>
      </w:r>
    </w:p>
    <w:p w14:paraId="591A48D7"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Rut = (0 + 0) * 0 * 0.00514*10^-4</w:t>
      </w:r>
    </w:p>
    <w:p w14:paraId="60694808"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Rut = 0</w:t>
      </w:r>
    </w:p>
    <w:p w14:paraId="41FD3246"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297E7954"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Pr>
          <w:rFonts w:ascii="Arial Black" w:hAnsi="Arial Black" w:cs="Arial Black"/>
          <w:szCs w:val="20"/>
          <w:lang w:val="en-US"/>
        </w:rPr>
        <w:t xml:space="preserve">      7.1.38.5) </w:t>
      </w:r>
      <w:proofErr w:type="spellStart"/>
      <w:r>
        <w:rPr>
          <w:rFonts w:ascii="Arial Black" w:hAnsi="Arial Black" w:cs="Arial Black"/>
          <w:szCs w:val="20"/>
          <w:lang w:val="en-US"/>
        </w:rPr>
        <w:t>Rv</w:t>
      </w:r>
      <w:proofErr w:type="spellEnd"/>
    </w:p>
    <w:p w14:paraId="74015372"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71EB24A3"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Rv</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Nl</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Ndj</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Pv</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Lv</w:t>
      </w:r>
      <w:proofErr w:type="spellEnd"/>
    </w:p>
    <w:p w14:paraId="64E97487"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Rv</w:t>
      </w:r>
      <w:proofErr w:type="spellEnd"/>
      <w:r>
        <w:rPr>
          <w:rFonts w:ascii="Courier New" w:hAnsi="Courier New" w:cs="Courier New"/>
          <w:szCs w:val="20"/>
          <w:lang w:val="en-US"/>
        </w:rPr>
        <w:t xml:space="preserve"> = (0.00124 + 0.0211) * 0.01 * 0.00013</w:t>
      </w:r>
    </w:p>
    <w:p w14:paraId="6B284DDC"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Rv</w:t>
      </w:r>
      <w:proofErr w:type="spellEnd"/>
      <w:r>
        <w:rPr>
          <w:rFonts w:ascii="Courier New" w:hAnsi="Courier New" w:cs="Courier New"/>
          <w:szCs w:val="20"/>
          <w:lang w:val="en-US"/>
        </w:rPr>
        <w:t xml:space="preserve"> = 0.02869*10^-6</w:t>
      </w:r>
    </w:p>
    <w:p w14:paraId="043FE391"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2209E1DB"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Pr>
          <w:rFonts w:ascii="Arial Black" w:hAnsi="Arial Black" w:cs="Arial Black"/>
          <w:szCs w:val="20"/>
          <w:lang w:val="en-US"/>
        </w:rPr>
        <w:t xml:space="preserve">      7.1.38.6) </w:t>
      </w:r>
      <w:proofErr w:type="spellStart"/>
      <w:r>
        <w:rPr>
          <w:rFonts w:ascii="Arial Black" w:hAnsi="Arial Black" w:cs="Arial Black"/>
          <w:szCs w:val="20"/>
          <w:lang w:val="en-US"/>
        </w:rPr>
        <w:t>Rvt</w:t>
      </w:r>
      <w:proofErr w:type="spellEnd"/>
    </w:p>
    <w:p w14:paraId="702A6087"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24C6104F"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Rvt</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Nlt</w:t>
      </w:r>
      <w:proofErr w:type="spellEnd"/>
      <w:r>
        <w:rPr>
          <w:rFonts w:ascii="Courier New" w:hAnsi="Courier New" w:cs="Courier New"/>
          <w:szCs w:val="20"/>
          <w:lang w:val="en-US"/>
        </w:rPr>
        <w:t xml:space="preserve"> + Ndj1) * Pvt * </w:t>
      </w:r>
      <w:proofErr w:type="spellStart"/>
      <w:r>
        <w:rPr>
          <w:rFonts w:ascii="Courier New" w:hAnsi="Courier New" w:cs="Courier New"/>
          <w:szCs w:val="20"/>
          <w:lang w:val="en-US"/>
        </w:rPr>
        <w:t>Lv</w:t>
      </w:r>
      <w:proofErr w:type="spellEnd"/>
    </w:p>
    <w:p w14:paraId="5D6C6483"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Pr>
          <w:rFonts w:ascii="Courier New" w:hAnsi="Courier New" w:cs="Courier New"/>
          <w:szCs w:val="20"/>
          <w:lang w:val="en-US"/>
        </w:rPr>
        <w:t xml:space="preserve">         </w:t>
      </w:r>
      <w:r w:rsidRPr="00934194">
        <w:rPr>
          <w:rFonts w:ascii="Courier New" w:hAnsi="Courier New" w:cs="Courier New"/>
          <w:szCs w:val="20"/>
        </w:rPr>
        <w:t>Rvt = (0 + 0) * 0.006 * 0.00013</w:t>
      </w:r>
    </w:p>
    <w:p w14:paraId="2258F02D"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Rvt = 0</w:t>
      </w:r>
    </w:p>
    <w:p w14:paraId="4902A81E"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05F8627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7.1.38.7) R1z</w:t>
      </w:r>
    </w:p>
    <w:p w14:paraId="24E6215C"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2B9A8DC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R1z = Ra + Rb + Ru + </w:t>
      </w:r>
      <w:proofErr w:type="spellStart"/>
      <w:r w:rsidRPr="00934194">
        <w:rPr>
          <w:rFonts w:ascii="Courier New" w:hAnsi="Courier New" w:cs="Courier New"/>
          <w:szCs w:val="20"/>
        </w:rPr>
        <w:t>Rv</w:t>
      </w:r>
      <w:proofErr w:type="spellEnd"/>
      <w:r w:rsidRPr="00934194">
        <w:rPr>
          <w:rFonts w:ascii="Courier New" w:hAnsi="Courier New" w:cs="Courier New"/>
          <w:szCs w:val="20"/>
        </w:rPr>
        <w:t xml:space="preserve"> + </w:t>
      </w:r>
      <w:proofErr w:type="spellStart"/>
      <w:r w:rsidRPr="00934194">
        <w:rPr>
          <w:rFonts w:ascii="Courier New" w:hAnsi="Courier New" w:cs="Courier New"/>
          <w:szCs w:val="20"/>
        </w:rPr>
        <w:t>Rut</w:t>
      </w:r>
      <w:proofErr w:type="spellEnd"/>
      <w:r w:rsidRPr="00934194">
        <w:rPr>
          <w:rFonts w:ascii="Courier New" w:hAnsi="Courier New" w:cs="Courier New"/>
          <w:szCs w:val="20"/>
        </w:rPr>
        <w:t xml:space="preserve"> + Rvt</w:t>
      </w:r>
    </w:p>
    <w:p w14:paraId="633CFBF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R1z = 0 + 0.01183*10^-4 + 0 + 0.02869*10^-6 + 0 + 0</w:t>
      </w:r>
    </w:p>
    <w:p w14:paraId="359AAD7D"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R1z = 0.121 x 10^-5</w:t>
      </w:r>
    </w:p>
    <w:p w14:paraId="09FE52D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7CBC4E40"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7.1.39) Riscos [R4] da Zona [Zona 1 (Interna)]</w:t>
      </w:r>
    </w:p>
    <w:p w14:paraId="5F12F924"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75ECB8B6"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157707C5"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sidRPr="00934194">
        <w:rPr>
          <w:rFonts w:ascii="Arial Black" w:hAnsi="Arial Black" w:cs="Arial Black"/>
          <w:szCs w:val="20"/>
        </w:rPr>
        <w:t xml:space="preserve">      </w:t>
      </w:r>
      <w:r>
        <w:rPr>
          <w:rFonts w:ascii="Arial Black" w:hAnsi="Arial Black" w:cs="Arial Black"/>
          <w:szCs w:val="20"/>
          <w:lang w:val="en-US"/>
        </w:rPr>
        <w:t>7.1.39.1) Rb4</w:t>
      </w:r>
    </w:p>
    <w:p w14:paraId="1271C88A"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322723E9"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Rb4 = Nd * Pb * Lb4</w:t>
      </w:r>
    </w:p>
    <w:p w14:paraId="229969F4"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Rb4 = 0.09212 * 0.1 * 0.0008</w:t>
      </w:r>
    </w:p>
    <w:p w14:paraId="728273FA"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Rb4 = 0.00737*10^-3</w:t>
      </w:r>
    </w:p>
    <w:p w14:paraId="11A842D2"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7F1835A5"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Pr>
          <w:rFonts w:ascii="Arial Black" w:hAnsi="Arial Black" w:cs="Arial Black"/>
          <w:szCs w:val="20"/>
          <w:lang w:val="en-US"/>
        </w:rPr>
        <w:t xml:space="preserve">      7.1.39.2) Rc4</w:t>
      </w:r>
    </w:p>
    <w:p w14:paraId="5ECF0675"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473798BC"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Rc4 = Nd * Pc * Lc4</w:t>
      </w:r>
    </w:p>
    <w:p w14:paraId="3AEB4328"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Rc4 = 0.09212 * 0.01 * 0.00031</w:t>
      </w:r>
    </w:p>
    <w:p w14:paraId="6E7C2DB8"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Rc4 = 0.02835*10^-5</w:t>
      </w:r>
    </w:p>
    <w:p w14:paraId="2CF2E408"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7D22C7DE"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Pr>
          <w:rFonts w:ascii="Arial Black" w:hAnsi="Arial Black" w:cs="Arial Black"/>
          <w:szCs w:val="20"/>
          <w:lang w:val="en-US"/>
        </w:rPr>
        <w:t xml:space="preserve">      7.1.39.3) Rm4</w:t>
      </w:r>
    </w:p>
    <w:p w14:paraId="3A5A7BFF"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3C53B24A"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Rm4 = Nm * Pm * Lm4</w:t>
      </w:r>
    </w:p>
    <w:p w14:paraId="71EB93C0"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Rm4 = 3.67363 * 0.049*10^-11 * 0.00031</w:t>
      </w:r>
    </w:p>
    <w:p w14:paraId="759028E7"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lastRenderedPageBreak/>
        <w:t xml:space="preserve">         Rm4 = 0.00554*10^-13</w:t>
      </w:r>
    </w:p>
    <w:p w14:paraId="367E255F"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206C864E"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Pr>
          <w:rFonts w:ascii="Arial Black" w:hAnsi="Arial Black" w:cs="Arial Black"/>
          <w:szCs w:val="20"/>
          <w:lang w:val="en-US"/>
        </w:rPr>
        <w:t xml:space="preserve">      7.1.39.4) Rv4</w:t>
      </w:r>
    </w:p>
    <w:p w14:paraId="7E691B2D"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21447A12"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Rv4</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Nl</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Ndj</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Pv</w:t>
      </w:r>
      <w:proofErr w:type="spellEnd"/>
      <w:r>
        <w:rPr>
          <w:rFonts w:ascii="Courier New" w:hAnsi="Courier New" w:cs="Courier New"/>
          <w:szCs w:val="20"/>
          <w:lang w:val="en-US"/>
        </w:rPr>
        <w:t xml:space="preserve"> * Lv4</w:t>
      </w:r>
    </w:p>
    <w:p w14:paraId="5B0BCD98"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Rv4 = (0.00124 + 0.0211) * 0.01 * 0.0008</w:t>
      </w:r>
    </w:p>
    <w:p w14:paraId="6EDB1DE0"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Rv4 = 0.01787*10^-5</w:t>
      </w:r>
    </w:p>
    <w:p w14:paraId="67161C86"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56512E26"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Pr>
          <w:rFonts w:ascii="Arial Black" w:hAnsi="Arial Black" w:cs="Arial Black"/>
          <w:szCs w:val="20"/>
          <w:lang w:val="en-US"/>
        </w:rPr>
        <w:t xml:space="preserve">      7.1.39.5) Rvt4</w:t>
      </w:r>
    </w:p>
    <w:p w14:paraId="0364501C"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3A61EFA7"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Rvt4</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Nlt</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Ndj1</w:t>
      </w:r>
      <w:proofErr w:type="spellEnd"/>
      <w:r>
        <w:rPr>
          <w:rFonts w:ascii="Courier New" w:hAnsi="Courier New" w:cs="Courier New"/>
          <w:szCs w:val="20"/>
          <w:lang w:val="en-US"/>
        </w:rPr>
        <w:t>) * Pvt * Lv4</w:t>
      </w:r>
    </w:p>
    <w:p w14:paraId="5A33BD52"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Rvt4 = (0 + 0) * 0.006 * 0.0008</w:t>
      </w:r>
    </w:p>
    <w:p w14:paraId="0DF2E2F6"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Rvt4 = 0</w:t>
      </w:r>
    </w:p>
    <w:p w14:paraId="39F9A79F"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39A057B4"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Pr>
          <w:rFonts w:ascii="Arial Black" w:hAnsi="Arial Black" w:cs="Arial Black"/>
          <w:szCs w:val="20"/>
          <w:lang w:val="en-US"/>
        </w:rPr>
        <w:t xml:space="preserve">      7.1.39.6) Rw4</w:t>
      </w:r>
    </w:p>
    <w:p w14:paraId="57515F2B"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67BCD919"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Rw4</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Nl</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Ndj</w:t>
      </w:r>
      <w:proofErr w:type="spellEnd"/>
      <w:r>
        <w:rPr>
          <w:rFonts w:ascii="Courier New" w:hAnsi="Courier New" w:cs="Courier New"/>
          <w:szCs w:val="20"/>
          <w:lang w:val="en-US"/>
        </w:rPr>
        <w:t>) * Pw * Lw4</w:t>
      </w:r>
    </w:p>
    <w:p w14:paraId="52E1842D"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Rw4 = (0.00124 + 0.0211) * 0.01 * 0.00031</w:t>
      </w:r>
    </w:p>
    <w:p w14:paraId="309881FF"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Rw4 = 0.00687*10^-5</w:t>
      </w:r>
    </w:p>
    <w:p w14:paraId="65BFF0B2"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0F81CD6F"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Pr>
          <w:rFonts w:ascii="Arial Black" w:hAnsi="Arial Black" w:cs="Arial Black"/>
          <w:szCs w:val="20"/>
          <w:lang w:val="en-US"/>
        </w:rPr>
        <w:t xml:space="preserve">      7.1.39.7) Rwt4</w:t>
      </w:r>
    </w:p>
    <w:p w14:paraId="01B2DCF7"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45D3A7B4"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w:t>
      </w:r>
      <w:proofErr w:type="spellStart"/>
      <w:r>
        <w:rPr>
          <w:rFonts w:ascii="Courier New" w:hAnsi="Courier New" w:cs="Courier New"/>
          <w:szCs w:val="20"/>
          <w:lang w:val="en-US"/>
        </w:rPr>
        <w:t>Rwt4</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Nlt</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Ndj1</w:t>
      </w:r>
      <w:proofErr w:type="spellEnd"/>
      <w:r>
        <w:rPr>
          <w:rFonts w:ascii="Courier New" w:hAnsi="Courier New" w:cs="Courier New"/>
          <w:szCs w:val="20"/>
          <w:lang w:val="en-US"/>
        </w:rPr>
        <w:t xml:space="preserve">) * </w:t>
      </w:r>
      <w:proofErr w:type="spellStart"/>
      <w:r>
        <w:rPr>
          <w:rFonts w:ascii="Courier New" w:hAnsi="Courier New" w:cs="Courier New"/>
          <w:szCs w:val="20"/>
          <w:lang w:val="en-US"/>
        </w:rPr>
        <w:t>Pwt</w:t>
      </w:r>
      <w:proofErr w:type="spellEnd"/>
      <w:r>
        <w:rPr>
          <w:rFonts w:ascii="Courier New" w:hAnsi="Courier New" w:cs="Courier New"/>
          <w:szCs w:val="20"/>
          <w:lang w:val="en-US"/>
        </w:rPr>
        <w:t xml:space="preserve"> * Lw4</w:t>
      </w:r>
    </w:p>
    <w:p w14:paraId="63D5722B"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Rwt4 = (0 + 0) * 0.006 * 0.00031</w:t>
      </w:r>
    </w:p>
    <w:p w14:paraId="0E89BAEF"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Rwt4 = 0</w:t>
      </w:r>
    </w:p>
    <w:p w14:paraId="54D51819"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0E0A568B"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Pr>
          <w:rFonts w:ascii="Arial Black" w:hAnsi="Arial Black" w:cs="Arial Black"/>
          <w:szCs w:val="20"/>
          <w:lang w:val="en-US"/>
        </w:rPr>
        <w:t xml:space="preserve">      7.1.39.8) Rz4</w:t>
      </w:r>
    </w:p>
    <w:p w14:paraId="3DA6D5B5"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446157F8"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Rz4 = Ni * </w:t>
      </w:r>
      <w:proofErr w:type="spellStart"/>
      <w:r>
        <w:rPr>
          <w:rFonts w:ascii="Courier New" w:hAnsi="Courier New" w:cs="Courier New"/>
          <w:szCs w:val="20"/>
          <w:lang w:val="en-US"/>
        </w:rPr>
        <w:t>Pz</w:t>
      </w:r>
      <w:proofErr w:type="spellEnd"/>
      <w:r>
        <w:rPr>
          <w:rFonts w:ascii="Courier New" w:hAnsi="Courier New" w:cs="Courier New"/>
          <w:szCs w:val="20"/>
          <w:lang w:val="en-US"/>
        </w:rPr>
        <w:t xml:space="preserve"> * Lz4</w:t>
      </w:r>
    </w:p>
    <w:p w14:paraId="6578AF6A"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Rz4 = 0.124 * 0.001 * 0.00031</w:t>
      </w:r>
    </w:p>
    <w:p w14:paraId="61EE6C0B"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Rz4 = 0.03815*10^-6</w:t>
      </w:r>
    </w:p>
    <w:p w14:paraId="12B3C97A"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p>
    <w:p w14:paraId="1644FAE1"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r>
        <w:rPr>
          <w:rFonts w:ascii="Arial Black" w:hAnsi="Arial Black" w:cs="Arial Black"/>
          <w:szCs w:val="20"/>
          <w:lang w:val="en-US"/>
        </w:rPr>
        <w:t xml:space="preserve">      7.1.39.9) R4z</w:t>
      </w:r>
    </w:p>
    <w:p w14:paraId="6F594DFF" w14:textId="77777777" w:rsidR="00934194" w:rsidRDefault="00934194" w:rsidP="00934194">
      <w:pPr>
        <w:widowControl w:val="0"/>
        <w:autoSpaceDE w:val="0"/>
        <w:autoSpaceDN w:val="0"/>
        <w:adjustRightInd w:val="0"/>
        <w:spacing w:line="240" w:lineRule="auto"/>
        <w:rPr>
          <w:rFonts w:ascii="Arial Black" w:hAnsi="Arial Black" w:cs="Arial Black"/>
          <w:szCs w:val="20"/>
          <w:lang w:val="en-US"/>
        </w:rPr>
      </w:pPr>
    </w:p>
    <w:p w14:paraId="50121BAF" w14:textId="77777777" w:rsidR="00934194" w:rsidRDefault="00934194" w:rsidP="00934194">
      <w:pPr>
        <w:widowControl w:val="0"/>
        <w:autoSpaceDE w:val="0"/>
        <w:autoSpaceDN w:val="0"/>
        <w:adjustRightInd w:val="0"/>
        <w:spacing w:line="240" w:lineRule="auto"/>
        <w:rPr>
          <w:rFonts w:ascii="Courier New" w:hAnsi="Courier New" w:cs="Courier New"/>
          <w:szCs w:val="20"/>
          <w:lang w:val="en-US"/>
        </w:rPr>
      </w:pPr>
      <w:r>
        <w:rPr>
          <w:rFonts w:ascii="Courier New" w:hAnsi="Courier New" w:cs="Courier New"/>
          <w:szCs w:val="20"/>
          <w:lang w:val="en-US"/>
        </w:rPr>
        <w:t xml:space="preserve">         R4z = Rb4 + Rc4 + Rm4 + Rv4 + Rw4 + Rz4 + Rvt4 + Rwt4 + Rzt4</w:t>
      </w:r>
    </w:p>
    <w:p w14:paraId="61BCDFB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Pr>
          <w:rFonts w:ascii="Courier New" w:hAnsi="Courier New" w:cs="Courier New"/>
          <w:szCs w:val="20"/>
          <w:lang w:val="en-US"/>
        </w:rPr>
        <w:t xml:space="preserve">         </w:t>
      </w:r>
      <w:r w:rsidRPr="00934194">
        <w:rPr>
          <w:rFonts w:ascii="Courier New" w:hAnsi="Courier New" w:cs="Courier New"/>
          <w:szCs w:val="20"/>
        </w:rPr>
        <w:t>R4z = 0.00737*10^-3 + 0.02835*10^-5 + 0.00554*10^-13 + 0.01787*10^-5 + 0.00687*10^-5 + 0.03815*10^-6 + 0 + 0 + 0</w:t>
      </w:r>
    </w:p>
    <w:p w14:paraId="25DF52D6"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R4z = 0.00794 x 10^-3</w:t>
      </w:r>
    </w:p>
    <w:p w14:paraId="0379B00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6E63305E"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8) Risco Total</w:t>
      </w:r>
    </w:p>
    <w:p w14:paraId="6E4383F3"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2F2A0095"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79651EFB"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8.1) R1</w:t>
      </w:r>
    </w:p>
    <w:p w14:paraId="37626EA2"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63B029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Ra + Rb = 0.118 x 10^-5</w:t>
      </w:r>
    </w:p>
    <w:p w14:paraId="30DFF8A2"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R1 = 0.121 x 10^-5</w:t>
      </w:r>
    </w:p>
    <w:p w14:paraId="1B52302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Rt1 = 1 x 10^-5</w:t>
      </w:r>
    </w:p>
    <w:p w14:paraId="3B0DFEB7"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R1 &lt;= Rt1</w:t>
      </w:r>
    </w:p>
    <w:p w14:paraId="22F19550"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(Ra + Rb) &lt;= Rt1</w:t>
      </w:r>
    </w:p>
    <w:p w14:paraId="28F9E7F2"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[OK]</w:t>
      </w:r>
    </w:p>
    <w:p w14:paraId="1643E62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45E0A189"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8.2) R4</w:t>
      </w:r>
    </w:p>
    <w:p w14:paraId="55A1CFEC"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3BB271B1"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Ra + Rb = 0.00737 x 10^-3</w:t>
      </w:r>
    </w:p>
    <w:p w14:paraId="47C06EC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R4 = 0.00794 x 10^-3</w:t>
      </w:r>
    </w:p>
    <w:p w14:paraId="3C670CE8"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lastRenderedPageBreak/>
        <w:t xml:space="preserve">     Rt4 = 1 x 10^-3</w:t>
      </w:r>
    </w:p>
    <w:p w14:paraId="5866EBBC"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R4 &lt;= Rt4</w:t>
      </w:r>
    </w:p>
    <w:p w14:paraId="7F6E61C3"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(Ra + Rb) &lt;= Rt4</w:t>
      </w:r>
    </w:p>
    <w:p w14:paraId="48A9673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[OK]</w:t>
      </w:r>
    </w:p>
    <w:p w14:paraId="25E92F5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7DCA5407"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r w:rsidRPr="00934194">
        <w:rPr>
          <w:rFonts w:ascii="Arial Black" w:hAnsi="Arial Black" w:cs="Arial Black"/>
          <w:szCs w:val="20"/>
        </w:rPr>
        <w:t xml:space="preserve">  8.3) Estrutura Protegida.</w:t>
      </w:r>
    </w:p>
    <w:p w14:paraId="5606838F" w14:textId="77777777" w:rsidR="00934194" w:rsidRPr="00934194" w:rsidRDefault="00934194" w:rsidP="00934194">
      <w:pPr>
        <w:widowControl w:val="0"/>
        <w:autoSpaceDE w:val="0"/>
        <w:autoSpaceDN w:val="0"/>
        <w:adjustRightInd w:val="0"/>
        <w:spacing w:line="240" w:lineRule="auto"/>
        <w:rPr>
          <w:rFonts w:ascii="Arial Black" w:hAnsi="Arial Black" w:cs="Arial Black"/>
          <w:szCs w:val="20"/>
        </w:rPr>
      </w:pPr>
    </w:p>
    <w:p w14:paraId="52F1D7E5"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R1 &lt;= Rt1</w:t>
      </w:r>
    </w:p>
    <w:p w14:paraId="22F448F4"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r w:rsidRPr="00934194">
        <w:rPr>
          <w:rFonts w:ascii="Courier New" w:hAnsi="Courier New" w:cs="Courier New"/>
          <w:szCs w:val="20"/>
        </w:rPr>
        <w:t xml:space="preserve">     R4 &lt;= Rt4</w:t>
      </w:r>
    </w:p>
    <w:p w14:paraId="109F8D8A" w14:textId="77777777" w:rsidR="00934194" w:rsidRPr="00934194" w:rsidRDefault="00934194" w:rsidP="00934194">
      <w:pPr>
        <w:widowControl w:val="0"/>
        <w:autoSpaceDE w:val="0"/>
        <w:autoSpaceDN w:val="0"/>
        <w:adjustRightInd w:val="0"/>
        <w:spacing w:line="240" w:lineRule="auto"/>
        <w:rPr>
          <w:rFonts w:ascii="Courier New" w:hAnsi="Courier New" w:cs="Courier New"/>
          <w:szCs w:val="20"/>
        </w:rPr>
      </w:pPr>
    </w:p>
    <w:p w14:paraId="477345E2" w14:textId="540592E4" w:rsidR="00144937" w:rsidRPr="00934194" w:rsidRDefault="00934194" w:rsidP="00934194">
      <w:pPr>
        <w:rPr>
          <w:rFonts w:eastAsiaTheme="majorEastAsia" w:cstheme="majorBidi"/>
          <w:b/>
          <w:bCs/>
          <w:sz w:val="24"/>
          <w:szCs w:val="28"/>
        </w:rPr>
      </w:pPr>
      <w:r w:rsidRPr="00934194">
        <w:rPr>
          <w:rFonts w:ascii="Arial Black" w:hAnsi="Arial Black" w:cs="Arial Black"/>
          <w:szCs w:val="20"/>
        </w:rPr>
        <w:t>9) Nível de Proteção adotada:        III</w:t>
      </w:r>
    </w:p>
    <w:p w14:paraId="6FBD53A3" w14:textId="77777777" w:rsidR="00D75013" w:rsidRDefault="00D75013" w:rsidP="00D75013">
      <w:pPr>
        <w:jc w:val="left"/>
      </w:pPr>
    </w:p>
    <w:p w14:paraId="6899DA9F" w14:textId="17C5BE9E" w:rsidR="00D75013" w:rsidRPr="005C606F" w:rsidRDefault="005C606F" w:rsidP="005C606F">
      <w:pPr>
        <w:pStyle w:val="Ttulo1"/>
      </w:pPr>
      <w:bookmarkStart w:id="9" w:name="_Toc200398421"/>
      <w:r>
        <w:t>3.2</w:t>
      </w:r>
      <w:r>
        <w:tab/>
      </w:r>
      <w:r w:rsidR="00D75013" w:rsidRPr="005C606F">
        <w:t>Conclusão</w:t>
      </w:r>
      <w:bookmarkEnd w:id="9"/>
    </w:p>
    <w:p w14:paraId="43848C92" w14:textId="77777777" w:rsidR="00D75013" w:rsidRDefault="00D75013" w:rsidP="00D75013">
      <w:pPr>
        <w:jc w:val="left"/>
      </w:pPr>
    </w:p>
    <w:p w14:paraId="6BC63DA2" w14:textId="3F894E77" w:rsidR="00D75013" w:rsidRPr="00D75013" w:rsidRDefault="00D75013" w:rsidP="008E518A">
      <w:pPr>
        <w:ind w:firstLine="360"/>
        <w:jc w:val="left"/>
      </w:pPr>
      <w:r w:rsidRPr="00F427B8">
        <w:t xml:space="preserve">De acordo com os cálculos acima descritos determina-se, baseado nos critérios presentes na NBR 5419, </w:t>
      </w:r>
      <w:r w:rsidRPr="0099582C">
        <w:t>que há a necessidade de implementação</w:t>
      </w:r>
      <w:r w:rsidRPr="00F427B8">
        <w:t xml:space="preserve"> de projeto de Sistemas de Proteção Contra Descarga Atmosféricas.</w:t>
      </w:r>
      <w:r w:rsidR="008E518A">
        <w:t xml:space="preserve"> Para tanto será necessário seguir as descrições de materiais e execução a seguir descritos.</w:t>
      </w:r>
    </w:p>
    <w:p w14:paraId="38C0B0CB" w14:textId="77777777" w:rsidR="007A2B31" w:rsidRPr="007A2B31" w:rsidRDefault="007A2B31" w:rsidP="007A2B31"/>
    <w:p w14:paraId="0DB09167" w14:textId="1504B3DC" w:rsidR="000F2B42" w:rsidRDefault="000F2B42" w:rsidP="005C606F">
      <w:pPr>
        <w:pStyle w:val="Ttulo1"/>
        <w:numPr>
          <w:ilvl w:val="0"/>
          <w:numId w:val="20"/>
        </w:numPr>
      </w:pPr>
      <w:bookmarkStart w:id="10" w:name="_Toc193356833"/>
      <w:bookmarkStart w:id="11" w:name="_Toc200398423"/>
      <w:r>
        <w:t>O</w:t>
      </w:r>
      <w:r w:rsidR="007A2B31">
        <w:t>s Subsistemas do</w:t>
      </w:r>
      <w:r>
        <w:t xml:space="preserve"> SPDA</w:t>
      </w:r>
      <w:bookmarkEnd w:id="6"/>
      <w:bookmarkEnd w:id="10"/>
      <w:bookmarkEnd w:id="11"/>
    </w:p>
    <w:p w14:paraId="49C6DAD5" w14:textId="77777777" w:rsidR="00677088" w:rsidRPr="00677088" w:rsidRDefault="00677088" w:rsidP="00677088"/>
    <w:p w14:paraId="56552A3D" w14:textId="77777777" w:rsidR="000F2B42" w:rsidRPr="008A31E3" w:rsidRDefault="000F2B42" w:rsidP="005C606F">
      <w:pPr>
        <w:pStyle w:val="Ttulo2"/>
        <w:numPr>
          <w:ilvl w:val="1"/>
          <w:numId w:val="20"/>
        </w:numPr>
      </w:pPr>
      <w:bookmarkStart w:id="12" w:name="_Toc417554643"/>
      <w:bookmarkStart w:id="13" w:name="_Toc193356834"/>
      <w:bookmarkStart w:id="14" w:name="_Toc200398424"/>
      <w:r w:rsidRPr="008A31E3">
        <w:t xml:space="preserve">Subsistema </w:t>
      </w:r>
      <w:bookmarkEnd w:id="12"/>
      <w:r w:rsidR="000856C7">
        <w:t>de Captação</w:t>
      </w:r>
      <w:bookmarkEnd w:id="13"/>
      <w:bookmarkEnd w:id="14"/>
    </w:p>
    <w:p w14:paraId="1C424C5D" w14:textId="77777777" w:rsidR="000F2B42" w:rsidRPr="00E62D5B" w:rsidRDefault="000F2B42" w:rsidP="000F2B42">
      <w:pPr>
        <w:pStyle w:val="PargrafodaLista"/>
        <w:ind w:left="444"/>
        <w:jc w:val="both"/>
      </w:pPr>
    </w:p>
    <w:p w14:paraId="36785C55" w14:textId="77777777" w:rsidR="000856C7" w:rsidRDefault="000F2B42" w:rsidP="0087796D">
      <w:pPr>
        <w:ind w:firstLine="708"/>
      </w:pPr>
      <w:r w:rsidRPr="00FE156F">
        <w:t>Para o SPDA não isolado, o subsistema captor deverá ser ins</w:t>
      </w:r>
      <w:r w:rsidR="000856C7">
        <w:t xml:space="preserve">talado diretamente sobre o teto. </w:t>
      </w:r>
      <w:r w:rsidRPr="00FE156F">
        <w:t>Nos topos das estruturas de alvenaria deverá ser instalado um captor na forma de anel ao longo de todo o perímetro</w:t>
      </w:r>
      <w:r w:rsidR="000856C7">
        <w:t xml:space="preserve"> (malha de captação)</w:t>
      </w:r>
      <w:r w:rsidRPr="00FE156F">
        <w:t xml:space="preserve">. </w:t>
      </w:r>
    </w:p>
    <w:p w14:paraId="427B0CD5" w14:textId="77777777" w:rsidR="000F2B42" w:rsidRPr="00FE156F" w:rsidRDefault="000F2B42" w:rsidP="0087796D">
      <w:pPr>
        <w:ind w:firstLine="708"/>
      </w:pPr>
      <w:r w:rsidRPr="00FE156F">
        <w:t>Este captor não pode ser instalado a mais de 0,5m (meio metro) da borda do perímetro superior.</w:t>
      </w:r>
    </w:p>
    <w:p w14:paraId="05A82D0F" w14:textId="55A52D49" w:rsidR="000F2B42" w:rsidRDefault="000856C7" w:rsidP="008E518A">
      <w:pPr>
        <w:ind w:firstLine="708"/>
      </w:pPr>
      <w:r>
        <w:t>D</w:t>
      </w:r>
      <w:r w:rsidR="000F2B42" w:rsidRPr="00FE156F">
        <w:t>everão ser instalados condutores de cobre nu 35mm²</w:t>
      </w:r>
      <w:r w:rsidR="000B29AC">
        <w:t xml:space="preserve"> ou barra chata de alumínio, conforme projeto</w:t>
      </w:r>
      <w:r w:rsidR="000F2B42" w:rsidRPr="00FE156F">
        <w:t>, fixad</w:t>
      </w:r>
      <w:r w:rsidR="000F2B42">
        <w:t>o na cobertura</w:t>
      </w:r>
      <w:r>
        <w:t xml:space="preserve"> para formar a malha de captação</w:t>
      </w:r>
      <w:r w:rsidR="000F2B42">
        <w:t>.</w:t>
      </w:r>
    </w:p>
    <w:p w14:paraId="1FD55E96" w14:textId="59EEBD79" w:rsidR="000F2B42" w:rsidRDefault="000F2B42" w:rsidP="0087796D">
      <w:pPr>
        <w:ind w:firstLine="708"/>
      </w:pPr>
      <w:r>
        <w:t xml:space="preserve">Também será utilizada </w:t>
      </w:r>
      <w:r w:rsidR="007A2B31">
        <w:t>um captor</w:t>
      </w:r>
      <w:r>
        <w:t xml:space="preserve"> Franklin com altura descrita em projeto, com o objetivo de oferecer proteção para antenas e outras estruturas metálicas que forem instaladas sobre a cobertura. </w:t>
      </w:r>
      <w:r w:rsidRPr="00FE156F">
        <w:t xml:space="preserve"> </w:t>
      </w:r>
    </w:p>
    <w:p w14:paraId="579A5491" w14:textId="02E29EDB" w:rsidR="000F2B42" w:rsidRPr="00872B02" w:rsidRDefault="000856C7" w:rsidP="0087796D">
      <w:pPr>
        <w:ind w:firstLine="708"/>
      </w:pPr>
      <w:r w:rsidRPr="00872B02">
        <w:t xml:space="preserve">O empreendimento </w:t>
      </w:r>
      <w:r w:rsidR="00750FF2" w:rsidRPr="00872B02">
        <w:t xml:space="preserve">possui mais que 60m (sessenta metros) de altura, logo é necessário </w:t>
      </w:r>
      <w:r w:rsidR="000F2B42" w:rsidRPr="00872B02">
        <w:rPr>
          <w:b/>
        </w:rPr>
        <w:t xml:space="preserve">anéis de </w:t>
      </w:r>
      <w:proofErr w:type="spellStart"/>
      <w:r w:rsidR="000F2B42" w:rsidRPr="00872B02">
        <w:rPr>
          <w:b/>
        </w:rPr>
        <w:t>cintamento</w:t>
      </w:r>
      <w:proofErr w:type="spellEnd"/>
      <w:r w:rsidR="000F2B42" w:rsidRPr="00872B02">
        <w:t>, em projeto consta os posicionamentos e detalhes construtivos.</w:t>
      </w:r>
    </w:p>
    <w:p w14:paraId="56AB21BB" w14:textId="77777777" w:rsidR="000F2B42" w:rsidRPr="00FE156F" w:rsidRDefault="000F2B42" w:rsidP="000F2B42">
      <w:pPr>
        <w:pStyle w:val="Ttulo2"/>
        <w:ind w:left="1095"/>
      </w:pPr>
    </w:p>
    <w:p w14:paraId="7E39E1B7" w14:textId="77777777" w:rsidR="000F2B42" w:rsidRPr="008A31E3" w:rsidRDefault="000F2B42" w:rsidP="005C606F">
      <w:pPr>
        <w:pStyle w:val="Ttulo2"/>
        <w:numPr>
          <w:ilvl w:val="1"/>
          <w:numId w:val="20"/>
        </w:numPr>
      </w:pPr>
      <w:bookmarkStart w:id="15" w:name="_Toc417554644"/>
      <w:bookmarkStart w:id="16" w:name="_Toc193356835"/>
      <w:bookmarkStart w:id="17" w:name="_Toc200398425"/>
      <w:r w:rsidRPr="008A31E3">
        <w:t>Subsistema de Descidas</w:t>
      </w:r>
      <w:bookmarkEnd w:id="15"/>
      <w:bookmarkEnd w:id="16"/>
      <w:bookmarkEnd w:id="17"/>
      <w:r w:rsidRPr="008A31E3">
        <w:t xml:space="preserve"> </w:t>
      </w:r>
    </w:p>
    <w:p w14:paraId="0D952112" w14:textId="77777777" w:rsidR="000F2B42" w:rsidRPr="00FE156F" w:rsidRDefault="000F2B42" w:rsidP="000F2B42">
      <w:pPr>
        <w:pStyle w:val="PargrafodaLista"/>
        <w:jc w:val="both"/>
        <w:rPr>
          <w:sz w:val="24"/>
          <w:szCs w:val="24"/>
        </w:rPr>
      </w:pPr>
    </w:p>
    <w:p w14:paraId="76DF8993" w14:textId="12E4C270" w:rsidR="007A2B31" w:rsidRPr="00AF7ED1" w:rsidRDefault="000F2B42" w:rsidP="00AF0B71">
      <w:pPr>
        <w:ind w:firstLine="708"/>
      </w:pPr>
      <w:r w:rsidRPr="00AF7ED1">
        <w:t>Serão instalados condutores de descida na distância determinada pelo nível de proteção requerido pela estrutura</w:t>
      </w:r>
      <w:r w:rsidR="00E14083">
        <w:t>.</w:t>
      </w:r>
    </w:p>
    <w:p w14:paraId="153D0566" w14:textId="30D65BEC" w:rsidR="007A2B31" w:rsidRDefault="000F2B42" w:rsidP="0087796D">
      <w:pPr>
        <w:ind w:firstLine="708"/>
      </w:pPr>
      <w:r w:rsidRPr="00AF7ED1">
        <w:lastRenderedPageBreak/>
        <w:t xml:space="preserve">Para diminuir o risco de centelhamento, os condutores de descida serão dispostos de modo que as correntes percorram diversos condutores em paralelo, </w:t>
      </w:r>
      <w:r w:rsidR="007A2B31">
        <w:t>as</w:t>
      </w:r>
      <w:r w:rsidRPr="00200DFB">
        <w:rPr>
          <w:b/>
        </w:rPr>
        <w:t xml:space="preserve"> descidas</w:t>
      </w:r>
      <w:r>
        <w:t xml:space="preserve"> </w:t>
      </w:r>
      <w:r w:rsidRPr="00AF7ED1">
        <w:t xml:space="preserve">não naturais, ou seja, </w:t>
      </w:r>
      <w:r>
        <w:t>será</w:t>
      </w:r>
      <w:r w:rsidRPr="00AF7ED1">
        <w:t xml:space="preserve"> necessário embutir condutores</w:t>
      </w:r>
      <w:r w:rsidR="006B4428">
        <w:t xml:space="preserve"> (</w:t>
      </w:r>
      <w:r w:rsidR="007A2B31">
        <w:t>barra rebar</w:t>
      </w:r>
      <w:r w:rsidR="006B4428">
        <w:t>)</w:t>
      </w:r>
      <w:r w:rsidRPr="00AF7ED1">
        <w:t xml:space="preserve"> dentro de pilares em concreto armado, para estabelecer a continuidade </w:t>
      </w:r>
      <w:r w:rsidR="00E14083">
        <w:t>d</w:t>
      </w:r>
      <w:r w:rsidRPr="00AF7ED1">
        <w:t xml:space="preserve">os sistemas de captores com o sistema de aterramento. </w:t>
      </w:r>
    </w:p>
    <w:p w14:paraId="1AA7E8DA" w14:textId="6104E62E" w:rsidR="000F2B42" w:rsidRDefault="000F2B42" w:rsidP="0087796D">
      <w:pPr>
        <w:ind w:firstLine="708"/>
      </w:pPr>
      <w:r w:rsidRPr="00AF7ED1">
        <w:t xml:space="preserve">É importante observar que na planta consta o detalhamento das descidas não naturais. </w:t>
      </w:r>
    </w:p>
    <w:p w14:paraId="7670D6C3" w14:textId="06E1EA4E" w:rsidR="008E518A" w:rsidRDefault="007A2B31" w:rsidP="00677088">
      <w:r>
        <w:t xml:space="preserve">Caso seja de escolha da Obra, pode-se usar a ferragem da estrutura, contanto que se atenda os critérios da norma e a medição de resistência de descida, atendendo </w:t>
      </w:r>
      <w:r w:rsidR="00E14083">
        <w:t xml:space="preserve">no máximo </w:t>
      </w:r>
      <w:r>
        <w:t>0,2</w:t>
      </w:r>
      <w:r w:rsidR="00E14083">
        <w:t xml:space="preserve"> </w:t>
      </w:r>
      <w:r>
        <w:t xml:space="preserve">ohm. </w:t>
      </w:r>
    </w:p>
    <w:p w14:paraId="5683E943" w14:textId="1845D09A" w:rsidR="008E518A" w:rsidRDefault="00D02A7A" w:rsidP="00677088">
      <w:r>
        <w:tab/>
      </w:r>
    </w:p>
    <w:p w14:paraId="257EEB9B" w14:textId="77777777" w:rsidR="00677088" w:rsidRPr="00677088" w:rsidRDefault="00677088" w:rsidP="00677088"/>
    <w:p w14:paraId="112168BD" w14:textId="77777777" w:rsidR="000F2B42" w:rsidRDefault="000F2B42" w:rsidP="005C606F">
      <w:pPr>
        <w:pStyle w:val="Ttulo2"/>
        <w:numPr>
          <w:ilvl w:val="1"/>
          <w:numId w:val="20"/>
        </w:numPr>
      </w:pPr>
      <w:r w:rsidRPr="00AF7ED1">
        <w:t xml:space="preserve"> </w:t>
      </w:r>
      <w:bookmarkStart w:id="18" w:name="_Toc417554645"/>
      <w:bookmarkStart w:id="19" w:name="_Toc193356836"/>
      <w:bookmarkStart w:id="20" w:name="_Toc200398426"/>
      <w:r w:rsidRPr="00AF7ED1">
        <w:t>Subsistema de Aterramento</w:t>
      </w:r>
      <w:bookmarkEnd w:id="18"/>
      <w:bookmarkEnd w:id="19"/>
      <w:bookmarkEnd w:id="20"/>
    </w:p>
    <w:p w14:paraId="49BBD375" w14:textId="77777777" w:rsidR="00677088" w:rsidRPr="00677088" w:rsidRDefault="00677088" w:rsidP="00677088"/>
    <w:p w14:paraId="59308A6C" w14:textId="326BF018" w:rsidR="007A2B31" w:rsidRPr="00AF7ED1" w:rsidRDefault="000F2B42" w:rsidP="008E518A">
      <w:pPr>
        <w:ind w:firstLine="708"/>
      </w:pPr>
      <w:r w:rsidRPr="00AF7ED1">
        <w:t>Do ponto de vista da proteção contra o raio, um subsistema de aterramento único integrado à estrutura é preferível e adequado para todas as finalidades, ou seja, proteção contra raio, sistemas de potência de baixa tensão, sistemas de sinal e tubulações.</w:t>
      </w:r>
    </w:p>
    <w:p w14:paraId="18859758" w14:textId="29ABA7B8" w:rsidR="007A2B31" w:rsidRPr="00AF7ED1" w:rsidRDefault="000F2B42" w:rsidP="008E518A">
      <w:pPr>
        <w:ind w:firstLine="708"/>
      </w:pPr>
      <w:r w:rsidRPr="00AF7ED1">
        <w:t>Para assegurar a dispersão da corrente de descarga atmosférica na terra sem causar sobretensões perigosas, o arranjo e as dimensões do subsistema de aterramento são mais importantes que o próprio valor da resistência de aterramento</w:t>
      </w:r>
      <w:r w:rsidR="00F52F81">
        <w:t>.</w:t>
      </w:r>
    </w:p>
    <w:p w14:paraId="279F4D3A" w14:textId="77777777" w:rsidR="00F52F81" w:rsidRDefault="000F2B42" w:rsidP="00F52F81">
      <w:pPr>
        <w:ind w:firstLine="708"/>
      </w:pPr>
      <w:r w:rsidRPr="00AF7ED1">
        <w:t xml:space="preserve">Deve-se tomar especial atenção no momento da execução </w:t>
      </w:r>
      <w:r w:rsidR="00F52F81">
        <w:t>dos eletrodos de aterramento nas estacas de fundação.</w:t>
      </w:r>
    </w:p>
    <w:p w14:paraId="2EC9B84B" w14:textId="77777777" w:rsidR="00F52F81" w:rsidRDefault="00F52F81" w:rsidP="00F52F81">
      <w:pPr>
        <w:ind w:firstLine="708"/>
      </w:pPr>
      <w:r>
        <w:t>Todo o processo deverá ter registro fotográfico e fiscalização e execução.</w:t>
      </w:r>
    </w:p>
    <w:p w14:paraId="1EC4EDB6" w14:textId="5A23E9B5" w:rsidR="006B4428" w:rsidRDefault="000F2B42" w:rsidP="00F52F81">
      <w:pPr>
        <w:ind w:firstLine="708"/>
      </w:pPr>
      <w:r w:rsidRPr="00AF7ED1">
        <w:t xml:space="preserve">No </w:t>
      </w:r>
      <w:r w:rsidR="007A2B31">
        <w:t>Projeto</w:t>
      </w:r>
      <w:r w:rsidRPr="00AF7ED1">
        <w:t>, o eletrodo de aterramento adotado foi o condutor em anel</w:t>
      </w:r>
      <w:r w:rsidR="006B4428">
        <w:t>.</w:t>
      </w:r>
    </w:p>
    <w:p w14:paraId="03E02E65" w14:textId="05197485" w:rsidR="000F2B42" w:rsidRDefault="000F2B42" w:rsidP="000F2B42">
      <w:r w:rsidRPr="00AF7ED1">
        <w:t xml:space="preserve"> </w:t>
      </w:r>
      <w:r w:rsidR="0087796D">
        <w:tab/>
      </w:r>
      <w:r w:rsidRPr="00AF7ED1">
        <w:t xml:space="preserve">Se a execução da construção não tiver sido acompanhada pelo responsável pelo aterramento, deverá fazer-se a verificação da continuidade elétrica das armaduras, por injeção de corrente entre pontos afastados tanto na vertical como na horizontal. </w:t>
      </w:r>
    </w:p>
    <w:p w14:paraId="6BC941A8" w14:textId="4960691B" w:rsidR="00D02A7A" w:rsidRPr="00AF7ED1" w:rsidRDefault="00D02A7A" w:rsidP="000F2B42">
      <w:r>
        <w:tab/>
      </w:r>
    </w:p>
    <w:p w14:paraId="4A6092E9" w14:textId="77777777" w:rsidR="000F2B42" w:rsidRPr="0034609B" w:rsidRDefault="000F2B42" w:rsidP="000F2B42">
      <w:pPr>
        <w:pStyle w:val="Ttulo2"/>
        <w:ind w:left="708"/>
      </w:pPr>
    </w:p>
    <w:p w14:paraId="75F0D3A7" w14:textId="77777777" w:rsidR="000F2B42" w:rsidRPr="00AF7ED1" w:rsidRDefault="000F2B42" w:rsidP="005C606F">
      <w:pPr>
        <w:pStyle w:val="Ttulo2"/>
        <w:numPr>
          <w:ilvl w:val="1"/>
          <w:numId w:val="20"/>
        </w:numPr>
      </w:pPr>
      <w:r>
        <w:t xml:space="preserve"> </w:t>
      </w:r>
      <w:bookmarkStart w:id="21" w:name="_Toc417554646"/>
      <w:bookmarkStart w:id="22" w:name="_Toc193356837"/>
      <w:bookmarkStart w:id="23" w:name="_Toc200398427"/>
      <w:r w:rsidRPr="00AF7ED1">
        <w:t>Fixação e Conexões</w:t>
      </w:r>
      <w:bookmarkEnd w:id="21"/>
      <w:bookmarkEnd w:id="22"/>
      <w:bookmarkEnd w:id="23"/>
      <w:r w:rsidRPr="00AF7ED1">
        <w:t xml:space="preserve"> </w:t>
      </w:r>
    </w:p>
    <w:p w14:paraId="32F493CC" w14:textId="77777777" w:rsidR="000F2B42" w:rsidRPr="00FE156F" w:rsidRDefault="000F2B42" w:rsidP="000F2B42">
      <w:pPr>
        <w:pStyle w:val="PargrafodaLista"/>
        <w:jc w:val="both"/>
        <w:rPr>
          <w:sz w:val="24"/>
          <w:szCs w:val="24"/>
        </w:rPr>
      </w:pPr>
    </w:p>
    <w:p w14:paraId="6BD6C2C3" w14:textId="77777777" w:rsidR="000F2B42" w:rsidRPr="00AF7ED1" w:rsidRDefault="000F2B42" w:rsidP="00CE0BDB">
      <w:pPr>
        <w:ind w:firstLine="360"/>
      </w:pPr>
      <w:r w:rsidRPr="00AF7ED1">
        <w:t>Os captores e os condutores de descida deverão ser firmemente fixados, de modo a impedir que esforços eletrodinâmicos, ou esforços mecânicos acidentais (por exemplo, vibração) possam causar sua ruptura ou desconexão.</w:t>
      </w:r>
    </w:p>
    <w:p w14:paraId="28FAA1E3" w14:textId="77777777" w:rsidR="000F2B42" w:rsidRPr="00AF7ED1" w:rsidRDefault="000F2B42" w:rsidP="00CE0BDB">
      <w:pPr>
        <w:ind w:firstLine="360"/>
      </w:pPr>
      <w:r w:rsidRPr="00AF7ED1">
        <w:t>O número de conexões nos condutores do SPDA deverá ser reduzido ao mínimo. As conexões devem ser asseguradas por meio de soldagem exotérmica, conectores de pressão ou de compressão, rebites ou parafusos.</w:t>
      </w:r>
    </w:p>
    <w:p w14:paraId="32213C6F" w14:textId="77777777" w:rsidR="000F2B42" w:rsidRPr="00AF7ED1" w:rsidRDefault="000F2B42" w:rsidP="00CE0BDB">
      <w:pPr>
        <w:ind w:firstLine="360"/>
      </w:pPr>
      <w:r w:rsidRPr="00AF7ED1">
        <w:t>As conexões soldadas devem ser compatíveis com os esforços térmicos e mecânicos causados pela corrente de descarga atmosférica.</w:t>
      </w:r>
    </w:p>
    <w:p w14:paraId="4018464A" w14:textId="77777777" w:rsidR="000F2B42" w:rsidRPr="00FE156F" w:rsidRDefault="000F2B42" w:rsidP="000F2B42">
      <w:pPr>
        <w:rPr>
          <w:rFonts w:ascii="Garamond" w:hAnsi="Garamond"/>
          <w:sz w:val="24"/>
          <w:szCs w:val="24"/>
        </w:rPr>
      </w:pPr>
    </w:p>
    <w:p w14:paraId="7E4D6829" w14:textId="77777777" w:rsidR="000F2B42" w:rsidRPr="00AF7ED1" w:rsidRDefault="000F2B42" w:rsidP="005C606F">
      <w:pPr>
        <w:pStyle w:val="Ttulo2"/>
        <w:numPr>
          <w:ilvl w:val="1"/>
          <w:numId w:val="20"/>
        </w:numPr>
      </w:pPr>
      <w:bookmarkStart w:id="24" w:name="_Toc417554647"/>
      <w:bookmarkStart w:id="25" w:name="_Toc193356838"/>
      <w:bookmarkStart w:id="26" w:name="_Toc200398428"/>
      <w:r w:rsidRPr="00AF7ED1">
        <w:lastRenderedPageBreak/>
        <w:t>Equalização de Potencial</w:t>
      </w:r>
      <w:bookmarkEnd w:id="24"/>
      <w:bookmarkEnd w:id="25"/>
      <w:bookmarkEnd w:id="26"/>
    </w:p>
    <w:p w14:paraId="7AA1E095" w14:textId="77777777" w:rsidR="000F2B42" w:rsidRPr="00FE156F" w:rsidRDefault="000F2B42" w:rsidP="000F2B42">
      <w:pPr>
        <w:pStyle w:val="PargrafodaLista"/>
        <w:autoSpaceDE w:val="0"/>
        <w:autoSpaceDN w:val="0"/>
        <w:adjustRightInd w:val="0"/>
        <w:ind w:left="360"/>
        <w:jc w:val="both"/>
        <w:rPr>
          <w:rFonts w:cs="Arial"/>
          <w:sz w:val="24"/>
          <w:szCs w:val="24"/>
        </w:rPr>
      </w:pPr>
    </w:p>
    <w:p w14:paraId="2F319F5A" w14:textId="77777777" w:rsidR="000F2B42" w:rsidRPr="00AF7ED1" w:rsidRDefault="000F2B42" w:rsidP="00CE0BDB">
      <w:pPr>
        <w:ind w:firstLine="360"/>
      </w:pPr>
      <w:r w:rsidRPr="00AF7ED1">
        <w:t>A equalização de potencial constitui a medida mais eficaz para reduzir os riscos de incêndio, explosão e choques elétricos dentro da estrutura. A equalização de potencial é obtida mediante condutores de ligação equipotencial</w:t>
      </w:r>
      <w:r>
        <w:t xml:space="preserve">, interligando o SPDA às tubulações metálicas, </w:t>
      </w:r>
      <w:r>
        <w:br/>
        <w:t>às instalações metálicas, à</w:t>
      </w:r>
      <w:r w:rsidRPr="00AF7ED1">
        <w:t>s massas e os condutores dos sistemas elétricos de potência e de sinal, dentro do volume a proteger.</w:t>
      </w:r>
    </w:p>
    <w:p w14:paraId="1DBB16D7" w14:textId="77777777" w:rsidR="000F2B42" w:rsidRPr="00AF7ED1" w:rsidRDefault="000F2B42" w:rsidP="00CE0BDB">
      <w:pPr>
        <w:ind w:firstLine="360"/>
      </w:pPr>
      <w:r w:rsidRPr="00AF7ED1">
        <w:t>Uma ligação equipotencial principal, como prescreve a NBR 5410, é obrigatória.</w:t>
      </w:r>
    </w:p>
    <w:p w14:paraId="2D67F319" w14:textId="77777777" w:rsidR="000F2B42" w:rsidRPr="00CE0BDB" w:rsidRDefault="000F2B42" w:rsidP="00CE0BDB">
      <w:pPr>
        <w:ind w:firstLine="360"/>
      </w:pPr>
      <w:r w:rsidRPr="00CE0BDB">
        <w:t>Esta equalização será realizada através de um quadro cont</w:t>
      </w:r>
      <w:r w:rsidR="00677088" w:rsidRPr="00CE0BDB">
        <w:t>endo uma barra de equipotencializ</w:t>
      </w:r>
      <w:r w:rsidRPr="00CE0BDB">
        <w:t>ação.</w:t>
      </w:r>
    </w:p>
    <w:p w14:paraId="07E5DA61" w14:textId="2EEE2E4E" w:rsidR="000F2B42" w:rsidRDefault="000F2B42" w:rsidP="00CE0BDB">
      <w:pPr>
        <w:ind w:firstLine="360"/>
      </w:pPr>
      <w:r w:rsidRPr="00AF7ED1">
        <w:t>Nos quadros de distribuição gerais</w:t>
      </w:r>
      <w:r w:rsidR="00054560">
        <w:t xml:space="preserve"> </w:t>
      </w:r>
      <w:r w:rsidRPr="00AF7ED1">
        <w:t xml:space="preserve">de baixa </w:t>
      </w:r>
      <w:r w:rsidR="0087796D" w:rsidRPr="00AF7ED1">
        <w:t>tensão</w:t>
      </w:r>
      <w:r w:rsidR="00054560">
        <w:t xml:space="preserve"> (Q</w:t>
      </w:r>
      <w:r w:rsidR="00F55156">
        <w:t>G</w:t>
      </w:r>
      <w:r w:rsidR="00054560">
        <w:t xml:space="preserve">BT) </w:t>
      </w:r>
      <w:r w:rsidR="0087796D" w:rsidRPr="00AF7ED1">
        <w:t>deve</w:t>
      </w:r>
      <w:r w:rsidRPr="00AF7ED1">
        <w:t xml:space="preserve"> ser previstos protetores de surto. Nos quadros que alimentam equipamentos suscetíveis a danos causados por sobretensão, devem ser providos de protetores de surto.</w:t>
      </w:r>
    </w:p>
    <w:p w14:paraId="17F77BFB" w14:textId="7D8555AF" w:rsidR="000F2B42" w:rsidRDefault="002B1398" w:rsidP="0099582C">
      <w:pPr>
        <w:ind w:firstLine="360"/>
      </w:pPr>
      <w:r>
        <w:t xml:space="preserve">A central de gás deve possuir telas moeda conectadas às ferragens próximas, para equipotencialização </w:t>
      </w:r>
      <w:proofErr w:type="gramStart"/>
      <w:r>
        <w:t>da mesma</w:t>
      </w:r>
      <w:proofErr w:type="gramEnd"/>
      <w:r>
        <w:t xml:space="preserve"> por meio da estrutura.</w:t>
      </w:r>
    </w:p>
    <w:p w14:paraId="320684D7" w14:textId="77777777" w:rsidR="0099582C" w:rsidRPr="0099582C" w:rsidRDefault="0099582C" w:rsidP="0099582C">
      <w:pPr>
        <w:ind w:firstLine="360"/>
      </w:pPr>
    </w:p>
    <w:p w14:paraId="0C5BFD44" w14:textId="77777777" w:rsidR="000F2B42" w:rsidRDefault="000F2B42" w:rsidP="005C606F">
      <w:pPr>
        <w:pStyle w:val="Ttulo1"/>
        <w:numPr>
          <w:ilvl w:val="0"/>
          <w:numId w:val="20"/>
        </w:numPr>
      </w:pPr>
      <w:bookmarkStart w:id="27" w:name="_Toc417554649"/>
      <w:bookmarkStart w:id="28" w:name="_Toc193356839"/>
      <w:bookmarkStart w:id="29" w:name="_Toc200398429"/>
      <w:r w:rsidRPr="00AF7ED1">
        <w:t>Inspeções</w:t>
      </w:r>
      <w:bookmarkEnd w:id="27"/>
      <w:bookmarkEnd w:id="28"/>
      <w:bookmarkEnd w:id="29"/>
    </w:p>
    <w:p w14:paraId="400FCC35" w14:textId="77777777" w:rsidR="000F2B42" w:rsidRPr="0034609B" w:rsidRDefault="000F2B42" w:rsidP="000F2B42"/>
    <w:p w14:paraId="3919D111" w14:textId="3339ED25" w:rsidR="000F2B42" w:rsidRDefault="000F2B42" w:rsidP="005C606F">
      <w:pPr>
        <w:pStyle w:val="Ttulo2"/>
        <w:numPr>
          <w:ilvl w:val="1"/>
          <w:numId w:val="20"/>
        </w:numPr>
      </w:pPr>
      <w:bookmarkStart w:id="30" w:name="_Toc417554650"/>
      <w:bookmarkStart w:id="31" w:name="_Toc193356840"/>
      <w:bookmarkStart w:id="32" w:name="_Toc200398430"/>
      <w:r w:rsidRPr="00AF7ED1">
        <w:t>Itens que as inspeções devem assegura</w:t>
      </w:r>
      <w:bookmarkEnd w:id="30"/>
      <w:r w:rsidR="00634E2A">
        <w:t>r</w:t>
      </w:r>
      <w:bookmarkEnd w:id="31"/>
      <w:bookmarkEnd w:id="32"/>
    </w:p>
    <w:p w14:paraId="2E763B6A" w14:textId="77777777" w:rsidR="000F2B42" w:rsidRPr="00C877D2" w:rsidRDefault="000F2B42" w:rsidP="000F2B42"/>
    <w:p w14:paraId="08D21ADE" w14:textId="77777777" w:rsidR="000F2B42" w:rsidRPr="00AF7ED1" w:rsidRDefault="000F2B42" w:rsidP="00CE0BDB">
      <w:pPr>
        <w:ind w:firstLine="360"/>
      </w:pPr>
      <w:r w:rsidRPr="00AF7ED1">
        <w:t>O SPDA deve estar conforme o projeto.</w:t>
      </w:r>
    </w:p>
    <w:p w14:paraId="7F5D6374" w14:textId="77777777" w:rsidR="000F2B42" w:rsidRPr="00AF7ED1" w:rsidRDefault="000F2B42" w:rsidP="00CE0BDB">
      <w:pPr>
        <w:ind w:firstLine="360"/>
      </w:pPr>
      <w:r w:rsidRPr="00AF7ED1">
        <w:t>Todos os componentes do SPDA devem estar em bom estado, as conexões e fixações devem estar firmes e livres de corrosão.</w:t>
      </w:r>
    </w:p>
    <w:p w14:paraId="3CBD4ACF" w14:textId="3DAAECEE" w:rsidR="000F2B42" w:rsidRPr="00AF7ED1" w:rsidRDefault="000F2B42" w:rsidP="00CE0BDB">
      <w:pPr>
        <w:ind w:firstLine="360"/>
      </w:pPr>
      <w:r w:rsidRPr="00AF7ED1">
        <w:t>O valor da resistência de aterramento e resistência ôhmica da gaiola devem estar compatíveis com o arranjo, com as dimensões do subsistema de aterramento e com a resistividade do solo.</w:t>
      </w:r>
    </w:p>
    <w:p w14:paraId="44EBAFCE" w14:textId="77777777" w:rsidR="000F2B42" w:rsidRDefault="000F2B42" w:rsidP="00CE0BDB">
      <w:pPr>
        <w:ind w:firstLine="360"/>
      </w:pPr>
      <w:r w:rsidRPr="00AF7ED1">
        <w:t>Todas as construções acrescentadas à estrutura posteriormente à instalação original devem estar integradas no volume a proteger, mediante ligação ao SPDA ou ampliação deste.</w:t>
      </w:r>
    </w:p>
    <w:p w14:paraId="45378342" w14:textId="38F53BCD" w:rsidR="002B1398" w:rsidRPr="00AF7ED1" w:rsidRDefault="002B1398" w:rsidP="00CE0BDB">
      <w:pPr>
        <w:ind w:firstLine="360"/>
      </w:pPr>
      <w:r>
        <w:t xml:space="preserve">Para inspeção do sistema de aterramento e descida foram deixados </w:t>
      </w:r>
      <w:proofErr w:type="spellStart"/>
      <w:r>
        <w:t>aterrinserts</w:t>
      </w:r>
      <w:proofErr w:type="spellEnd"/>
      <w:r>
        <w:t xml:space="preserve"> nos pilares, estes devem ser instalados e sinalizados durante a execução para que não seja acrescido qualquer material em cima de forma a impedir o acesso direto e por consequência a inspeção do sistema.</w:t>
      </w:r>
    </w:p>
    <w:p w14:paraId="20C44C0D" w14:textId="77777777" w:rsidR="000F2B42" w:rsidRPr="00FE156F" w:rsidRDefault="000F2B42" w:rsidP="000F2B42">
      <w:pPr>
        <w:pStyle w:val="PargrafodaLista"/>
        <w:spacing w:after="200" w:line="276" w:lineRule="auto"/>
        <w:ind w:left="360"/>
        <w:jc w:val="both"/>
        <w:outlineLvl w:val="1"/>
        <w:rPr>
          <w:rFonts w:cs="Arial"/>
          <w:sz w:val="24"/>
          <w:szCs w:val="24"/>
        </w:rPr>
      </w:pPr>
    </w:p>
    <w:p w14:paraId="25A65CE0" w14:textId="77777777" w:rsidR="000F2B42" w:rsidRDefault="000F2B42" w:rsidP="005C606F">
      <w:pPr>
        <w:pStyle w:val="Ttulo2"/>
        <w:numPr>
          <w:ilvl w:val="1"/>
          <w:numId w:val="20"/>
        </w:numPr>
      </w:pPr>
      <w:bookmarkStart w:id="33" w:name="_Toc417554651"/>
      <w:bookmarkStart w:id="34" w:name="_Toc193356841"/>
      <w:bookmarkStart w:id="35" w:name="_Toc200398431"/>
      <w:r w:rsidRPr="00AF7ED1">
        <w:t>Levantamento das necessidades de inspeção</w:t>
      </w:r>
      <w:bookmarkEnd w:id="33"/>
      <w:bookmarkEnd w:id="34"/>
      <w:bookmarkEnd w:id="35"/>
    </w:p>
    <w:p w14:paraId="4D2CADBD" w14:textId="77777777" w:rsidR="00AF0B71" w:rsidRDefault="00AF0B71" w:rsidP="00CE0BDB">
      <w:pPr>
        <w:ind w:firstLine="360"/>
      </w:pPr>
    </w:p>
    <w:p w14:paraId="61366EFE" w14:textId="6D03FDCE" w:rsidR="000F2B42" w:rsidRPr="00AF7ED1" w:rsidRDefault="000F2B42" w:rsidP="00CE0BDB">
      <w:pPr>
        <w:ind w:firstLine="360"/>
      </w:pPr>
      <w:r w:rsidRPr="00AF7ED1">
        <w:t>Inspecionar durante a construção da estrutura, para verificar a correta instalação dos eletrodos de aterramento, dos captores e das condições para utilização das armaduras como integrantes da gaiola de Faraday;</w:t>
      </w:r>
    </w:p>
    <w:p w14:paraId="004CE6DC" w14:textId="77777777" w:rsidR="000F2B42" w:rsidRPr="00AF7ED1" w:rsidRDefault="000F2B42" w:rsidP="00CE0BDB">
      <w:pPr>
        <w:ind w:firstLine="360"/>
      </w:pPr>
      <w:r w:rsidRPr="00AF7ED1">
        <w:t>Inspecionar periodicamente, todos os itens prescritos acima, e respectiva manutenção, em intervalos não superiores aos estabelecidos abaixo;</w:t>
      </w:r>
    </w:p>
    <w:p w14:paraId="21413E92" w14:textId="77777777" w:rsidR="000F2B42" w:rsidRPr="00AF7ED1" w:rsidRDefault="000F2B42" w:rsidP="00CE0BDB">
      <w:pPr>
        <w:ind w:firstLine="360"/>
      </w:pPr>
      <w:r w:rsidRPr="00AF7ED1">
        <w:lastRenderedPageBreak/>
        <w:t>Realizar inspeção completa após qualquer modificação ou reparo no SPDA;</w:t>
      </w:r>
    </w:p>
    <w:p w14:paraId="5F0A26CE" w14:textId="77777777" w:rsidR="000F2B42" w:rsidRPr="00776788" w:rsidRDefault="000F2B42" w:rsidP="00CE0BDB">
      <w:pPr>
        <w:ind w:firstLine="360"/>
      </w:pPr>
      <w:r w:rsidRPr="00AF7ED1">
        <w:t>Inspecionar quando for constatado que o SPDA foi atingido por uma descarga atmosférica, para inspeções;</w:t>
      </w:r>
    </w:p>
    <w:p w14:paraId="237F84CE" w14:textId="77777777" w:rsidR="000F2B42" w:rsidRPr="00D50127" w:rsidRDefault="000F2B42" w:rsidP="000F2B42">
      <w:pPr>
        <w:pStyle w:val="PargrafodaLista"/>
        <w:autoSpaceDE w:val="0"/>
        <w:autoSpaceDN w:val="0"/>
        <w:adjustRightInd w:val="0"/>
        <w:ind w:left="780"/>
        <w:jc w:val="both"/>
        <w:rPr>
          <w:rFonts w:eastAsiaTheme="majorEastAsia" w:cstheme="majorBidi"/>
          <w:b/>
          <w:bCs/>
          <w:szCs w:val="26"/>
        </w:rPr>
      </w:pPr>
    </w:p>
    <w:p w14:paraId="6E168FC0" w14:textId="77777777" w:rsidR="000F2B42" w:rsidRDefault="000F2B42" w:rsidP="005C606F">
      <w:pPr>
        <w:pStyle w:val="Ttulo2"/>
        <w:numPr>
          <w:ilvl w:val="1"/>
          <w:numId w:val="20"/>
        </w:numPr>
      </w:pPr>
      <w:bookmarkStart w:id="36" w:name="_Toc417554652"/>
      <w:bookmarkStart w:id="37" w:name="_Toc193356842"/>
      <w:bookmarkStart w:id="38" w:name="_Toc200398432"/>
      <w:r w:rsidRPr="004C4321">
        <w:t>Periodicidade</w:t>
      </w:r>
      <w:bookmarkEnd w:id="36"/>
      <w:bookmarkEnd w:id="37"/>
      <w:bookmarkEnd w:id="38"/>
    </w:p>
    <w:p w14:paraId="7295AC70" w14:textId="77777777" w:rsidR="000F2B42" w:rsidRPr="00776788" w:rsidRDefault="000F2B42" w:rsidP="000F2B42"/>
    <w:p w14:paraId="73052FE8" w14:textId="77777777" w:rsidR="000F2B42" w:rsidRPr="00AF7ED1" w:rsidRDefault="000F2B42" w:rsidP="00CE0BDB">
      <w:pPr>
        <w:ind w:firstLine="360"/>
      </w:pPr>
      <w:r>
        <w:tab/>
      </w:r>
      <w:r w:rsidRPr="00AF7ED1">
        <w:t>Uma inspeção visual do SPDA deve ser efetuada anualmente.</w:t>
      </w:r>
    </w:p>
    <w:p w14:paraId="290BD4CA" w14:textId="77777777" w:rsidR="000F2B42" w:rsidRPr="00AF7ED1" w:rsidRDefault="000F2B42" w:rsidP="00CE0BDB">
      <w:pPr>
        <w:ind w:firstLine="360"/>
      </w:pPr>
      <w:r>
        <w:tab/>
      </w:r>
      <w:r w:rsidRPr="00AF7ED1">
        <w:t>Medições de aterramento e resistência ôhmica da gaiola (Anexo E NBR 5419) devem ser executadas no período determinado abaixo.</w:t>
      </w:r>
    </w:p>
    <w:p w14:paraId="45EF0673" w14:textId="77777777" w:rsidR="000F2B42" w:rsidRPr="00AF7ED1" w:rsidRDefault="000F2B42" w:rsidP="00CE0BDB">
      <w:pPr>
        <w:ind w:firstLine="360"/>
      </w:pPr>
      <w:r>
        <w:tab/>
      </w:r>
      <w:r w:rsidRPr="00AF7ED1">
        <w:t xml:space="preserve">Inspeções completas conforme listados acima devem ser efetuadas periodicamente, em intervalos de </w:t>
      </w:r>
      <w:r>
        <w:t>cinco</w:t>
      </w:r>
      <w:r w:rsidRPr="00AF7ED1">
        <w:t xml:space="preserve"> anos, para estruturas destinadas a fins residenciais, comerciais, administrativos, agrícolas ou industriais, excetuando-se áreas classificadas com risco de incêndio ou explosão;</w:t>
      </w:r>
    </w:p>
    <w:p w14:paraId="7DD74509" w14:textId="77777777" w:rsidR="000F2B42" w:rsidRPr="00776788" w:rsidRDefault="000F2B42" w:rsidP="00CE0BDB">
      <w:pPr>
        <w:ind w:firstLine="360"/>
      </w:pPr>
      <w:r>
        <w:tab/>
      </w:r>
      <w:r w:rsidRPr="00AF7ED1">
        <w:t>Todas as medições e inspeções devem ser realizadas por profissional legalmente habilitado com registro em conselho de classe, mediante apresentação de ART.</w:t>
      </w:r>
    </w:p>
    <w:p w14:paraId="4680739D" w14:textId="77777777" w:rsidR="00263942" w:rsidRPr="00776788" w:rsidRDefault="00263942" w:rsidP="00263942">
      <w:pPr>
        <w:pStyle w:val="PargrafodaLista"/>
        <w:autoSpaceDE w:val="0"/>
        <w:autoSpaceDN w:val="0"/>
        <w:adjustRightInd w:val="0"/>
        <w:ind w:left="360"/>
        <w:jc w:val="both"/>
      </w:pPr>
    </w:p>
    <w:p w14:paraId="06185A59" w14:textId="12EE8878" w:rsidR="00AF0B71" w:rsidRDefault="00CB258B" w:rsidP="005C606F">
      <w:pPr>
        <w:pStyle w:val="Ttulo1"/>
        <w:numPr>
          <w:ilvl w:val="0"/>
          <w:numId w:val="20"/>
        </w:numPr>
      </w:pPr>
      <w:bookmarkStart w:id="39" w:name="_Toc193356843"/>
      <w:bookmarkStart w:id="40" w:name="_Toc200398433"/>
      <w:r>
        <w:t>Especificação dos Materiais</w:t>
      </w:r>
      <w:bookmarkEnd w:id="39"/>
      <w:bookmarkEnd w:id="40"/>
    </w:p>
    <w:p w14:paraId="6F4EC219" w14:textId="77777777" w:rsidR="00AF0B71" w:rsidRPr="00F427B8" w:rsidRDefault="00AF0B71" w:rsidP="00AF0B71"/>
    <w:p w14:paraId="399E49E6" w14:textId="77777777" w:rsidR="00CB258B" w:rsidRPr="00CB258B" w:rsidRDefault="00CB258B" w:rsidP="00CB258B">
      <w:pPr>
        <w:ind w:firstLine="360"/>
      </w:pPr>
      <w:r w:rsidRPr="00CB258B">
        <w:t>Todos os materiais e equipamentos a serem utilizados nas instalações deverão ser novos e de boa qualidade, preferencialmente de marcas consagradas no mercado e certificadas junto ao INMETRO, livres de falhas, atendendo plenamente as especificações. No caso da não adesão do material sugerido deve prevalecer o critério de equivalência, baseando-se no fato de que dois materiais ou equipamentos apresentam equivalência se desempenham idêntica função construtiva a apresentam as mesmas características exigidas pelas especificações.</w:t>
      </w:r>
    </w:p>
    <w:p w14:paraId="11E62DB6" w14:textId="237E9E0C" w:rsidR="00CB258B" w:rsidRDefault="00CB258B" w:rsidP="0099582C">
      <w:pPr>
        <w:ind w:firstLine="360"/>
      </w:pPr>
      <w:r w:rsidRPr="00CB258B">
        <w:t>Todos os materiais adquiridos devem ser testados para certificação do seu bom funcionamento, qualquer equipamento que apresentar dano ou mau funcionamento deve ser substituído imediatamente por outro em boas condições.</w:t>
      </w:r>
    </w:p>
    <w:p w14:paraId="3E9EADEA" w14:textId="77777777" w:rsidR="00CB258B" w:rsidRPr="00CB258B" w:rsidRDefault="00CB258B" w:rsidP="00F52F81">
      <w:pPr>
        <w:rPr>
          <w:lang w:val="pt-PT"/>
        </w:rPr>
      </w:pPr>
    </w:p>
    <w:p w14:paraId="6882B216" w14:textId="77777777" w:rsidR="00CB258B" w:rsidRPr="00CB258B" w:rsidRDefault="00CB258B" w:rsidP="005C606F">
      <w:pPr>
        <w:pStyle w:val="Ttulo1"/>
        <w:numPr>
          <w:ilvl w:val="1"/>
          <w:numId w:val="20"/>
        </w:numPr>
        <w:rPr>
          <w:sz w:val="20"/>
          <w:szCs w:val="20"/>
        </w:rPr>
      </w:pPr>
      <w:bookmarkStart w:id="41" w:name="_Toc193356847"/>
      <w:bookmarkStart w:id="42" w:name="_Toc200398437"/>
      <w:r w:rsidRPr="00CB258B">
        <w:rPr>
          <w:sz w:val="20"/>
          <w:szCs w:val="20"/>
        </w:rPr>
        <w:t>Terminal de compressão</w:t>
      </w:r>
      <w:bookmarkEnd w:id="41"/>
      <w:bookmarkEnd w:id="42"/>
    </w:p>
    <w:p w14:paraId="78F6EC27" w14:textId="297A9A26" w:rsidR="00CB258B" w:rsidRPr="00CB258B" w:rsidRDefault="00CB258B" w:rsidP="00B27533">
      <w:pPr>
        <w:ind w:firstLine="360"/>
        <w:jc w:val="center"/>
        <w:rPr>
          <w:lang w:val="pt-PT"/>
        </w:rPr>
      </w:pPr>
      <w:r w:rsidRPr="00CB258B">
        <w:rPr>
          <w:noProof/>
          <w:lang w:val="pt-PT"/>
        </w:rPr>
        <w:drawing>
          <wp:inline distT="0" distB="0" distL="0" distR="0" wp14:anchorId="24BE83C4" wp14:editId="4CBEBFDE">
            <wp:extent cx="552450" cy="1524000"/>
            <wp:effectExtent l="0" t="0" r="0" b="0"/>
            <wp:docPr id="68191933" name="Imagem 14" descr="Imagem em preto e branc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91933" name="Imagem 14" descr="Imagem em preto e branco&#10;&#10;O conteúdo gerado por IA pode estar incorre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1524000"/>
                    </a:xfrm>
                    <a:prstGeom prst="rect">
                      <a:avLst/>
                    </a:prstGeom>
                    <a:noFill/>
                    <a:ln>
                      <a:noFill/>
                    </a:ln>
                  </pic:spPr>
                </pic:pic>
              </a:graphicData>
            </a:graphic>
          </wp:inline>
        </w:drawing>
      </w:r>
    </w:p>
    <w:p w14:paraId="33CE7F2B" w14:textId="77777777" w:rsidR="00CB258B" w:rsidRPr="00CB258B" w:rsidRDefault="00CB258B" w:rsidP="00CB258B">
      <w:pPr>
        <w:ind w:firstLine="360"/>
        <w:rPr>
          <w:lang w:val="pt-PT"/>
        </w:rPr>
      </w:pPr>
    </w:p>
    <w:p w14:paraId="13F156C9" w14:textId="77777777" w:rsidR="00CB258B" w:rsidRDefault="00CB258B" w:rsidP="00CB258B">
      <w:pPr>
        <w:ind w:firstLine="360"/>
        <w:rPr>
          <w:lang w:val="pt-PT"/>
        </w:rPr>
      </w:pPr>
      <w:r w:rsidRPr="00CB258B">
        <w:rPr>
          <w:lang w:val="pt-PT"/>
        </w:rPr>
        <w:t xml:space="preserve">Deve ser gravado no corpo do conector terminal de compressão, de forma legível e indelével, no mínimo a marca ou nome do fabricante, seção em mm² e tipo de condutor aplicável, índice da </w:t>
      </w:r>
      <w:r w:rsidRPr="00CB258B">
        <w:rPr>
          <w:lang w:val="pt-PT"/>
        </w:rPr>
        <w:lastRenderedPageBreak/>
        <w:t>matriz aplicável e número de compressões com indicação das partes a serem comprimidas. Deve ser isento de trincas, riscos, lascas, porosidades, rachas ou falhas. Deve ser isento de inclusões, arestas vivas, partes pontiagudas e rebarbas que possam danificar o condutor. Devem ser fornecidos revestidos com partículas de liga de cobre-berílio duro, ou outro tipo de material de dureza e condutividade elétrica equivalente.</w:t>
      </w:r>
    </w:p>
    <w:p w14:paraId="6D43F37B" w14:textId="77777777" w:rsidR="00987248" w:rsidRPr="00CB258B" w:rsidRDefault="00987248" w:rsidP="00CB258B">
      <w:pPr>
        <w:ind w:firstLine="360"/>
        <w:rPr>
          <w:lang w:val="pt-PT"/>
        </w:rPr>
      </w:pPr>
    </w:p>
    <w:p w14:paraId="5610B012" w14:textId="77777777" w:rsidR="00CB258B" w:rsidRPr="00CB258B" w:rsidRDefault="00CB258B" w:rsidP="005C606F">
      <w:pPr>
        <w:pStyle w:val="Ttulo1"/>
        <w:numPr>
          <w:ilvl w:val="1"/>
          <w:numId w:val="20"/>
        </w:numPr>
        <w:rPr>
          <w:sz w:val="20"/>
          <w:szCs w:val="20"/>
        </w:rPr>
      </w:pPr>
      <w:bookmarkStart w:id="43" w:name="_Toc193356848"/>
      <w:bookmarkStart w:id="44" w:name="_Toc200398438"/>
      <w:r w:rsidRPr="00CB258B">
        <w:rPr>
          <w:sz w:val="20"/>
          <w:szCs w:val="20"/>
        </w:rPr>
        <w:t>Barra Chata de Alumínio 7/8” x 1/8”</w:t>
      </w:r>
      <w:bookmarkEnd w:id="43"/>
      <w:bookmarkEnd w:id="44"/>
    </w:p>
    <w:p w14:paraId="593F93D4" w14:textId="5F786870" w:rsidR="00CB258B" w:rsidRPr="00CB258B" w:rsidRDefault="00CB258B" w:rsidP="00B27533">
      <w:pPr>
        <w:ind w:firstLine="360"/>
        <w:jc w:val="center"/>
        <w:rPr>
          <w:bCs/>
          <w:lang w:val="pt-PT"/>
        </w:rPr>
      </w:pPr>
      <w:r w:rsidRPr="00CB258B">
        <w:rPr>
          <w:noProof/>
          <w:lang w:val="pt-PT"/>
        </w:rPr>
        <w:drawing>
          <wp:inline distT="0" distB="0" distL="0" distR="0" wp14:anchorId="3BD1BA9D" wp14:editId="4CD38C94">
            <wp:extent cx="1181100" cy="962025"/>
            <wp:effectExtent l="0" t="0" r="0" b="9525"/>
            <wp:docPr id="2058134086" name="Imagem 13" descr="Imagem em preto e branc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134086" name="Imagem 13" descr="Imagem em preto e branco&#10;&#10;O conteúdo gerado por IA pode estar incorre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1100" cy="962025"/>
                    </a:xfrm>
                    <a:prstGeom prst="rect">
                      <a:avLst/>
                    </a:prstGeom>
                    <a:noFill/>
                    <a:ln>
                      <a:noFill/>
                    </a:ln>
                  </pic:spPr>
                </pic:pic>
              </a:graphicData>
            </a:graphic>
          </wp:inline>
        </w:drawing>
      </w:r>
    </w:p>
    <w:p w14:paraId="77171E6E" w14:textId="77777777" w:rsidR="00CB258B" w:rsidRPr="00CB258B" w:rsidRDefault="00CB258B" w:rsidP="00CB258B">
      <w:pPr>
        <w:ind w:firstLine="360"/>
        <w:rPr>
          <w:bCs/>
          <w:lang w:val="pt-PT"/>
        </w:rPr>
      </w:pPr>
    </w:p>
    <w:p w14:paraId="4CF749D0" w14:textId="77777777" w:rsidR="00CB258B" w:rsidRPr="00CB258B" w:rsidRDefault="00CB258B" w:rsidP="00CB258B">
      <w:pPr>
        <w:ind w:firstLine="360"/>
        <w:rPr>
          <w:lang w:val="pt-PT"/>
        </w:rPr>
      </w:pPr>
      <w:r w:rsidRPr="00CB258B">
        <w:rPr>
          <w:lang w:val="pt-PT"/>
        </w:rPr>
        <w:t>Resistente à corrosão, de alta soldabilidade e baixa resistência mecânica, a barra chata de alumínio possui alta condutividade elétrica, pois o alumínio é um metal não magnético. Com isso não cria faíscas quando expostos a atritos. O material também não considerado tóxico como alguns metais.</w:t>
      </w:r>
    </w:p>
    <w:p w14:paraId="45D7811C" w14:textId="77777777" w:rsidR="00CB258B" w:rsidRPr="00CB258B" w:rsidRDefault="00CB258B" w:rsidP="00CB258B">
      <w:pPr>
        <w:ind w:firstLine="360"/>
        <w:rPr>
          <w:lang w:val="pt-PT"/>
        </w:rPr>
      </w:pPr>
      <w:r w:rsidRPr="00CB258B">
        <w:rPr>
          <w:lang w:val="pt-PT"/>
        </w:rPr>
        <w:t>É bastante leve e por esse motivo de fácil transportabilidade e agilidade na logística, armazenamento e distribuição. Possui aspecto cinza prateado e fosco, devido à fina camada de óxidos que se forma rapidamente quando exposto ao ar, maleável e dúctil, e por isso resistente à corrosão.</w:t>
      </w:r>
    </w:p>
    <w:p w14:paraId="7780F320" w14:textId="77777777" w:rsidR="00CB258B" w:rsidRPr="00CB258B" w:rsidRDefault="00CB258B" w:rsidP="00CB258B">
      <w:pPr>
        <w:ind w:firstLine="360"/>
        <w:rPr>
          <w:lang w:val="pt-PT"/>
        </w:rPr>
      </w:pPr>
    </w:p>
    <w:p w14:paraId="28FBF84E" w14:textId="77777777" w:rsidR="00CB258B" w:rsidRPr="00CB258B" w:rsidRDefault="00CB258B" w:rsidP="005C606F">
      <w:pPr>
        <w:pStyle w:val="Ttulo1"/>
        <w:numPr>
          <w:ilvl w:val="1"/>
          <w:numId w:val="20"/>
        </w:numPr>
        <w:rPr>
          <w:sz w:val="20"/>
          <w:szCs w:val="20"/>
        </w:rPr>
      </w:pPr>
      <w:bookmarkStart w:id="45" w:name="_Toc193356849"/>
      <w:bookmarkStart w:id="46" w:name="_Toc200398439"/>
      <w:r w:rsidRPr="00CB258B">
        <w:rPr>
          <w:sz w:val="20"/>
          <w:szCs w:val="20"/>
        </w:rPr>
        <w:t>Conector de Pressão</w:t>
      </w:r>
      <w:bookmarkEnd w:id="45"/>
      <w:bookmarkEnd w:id="46"/>
    </w:p>
    <w:p w14:paraId="65718E8B" w14:textId="294B7937" w:rsidR="00CB258B" w:rsidRPr="00CB258B" w:rsidRDefault="00CB258B" w:rsidP="00B27533">
      <w:pPr>
        <w:ind w:firstLine="360"/>
        <w:jc w:val="center"/>
        <w:rPr>
          <w:bCs/>
          <w:lang w:val="pt-PT"/>
        </w:rPr>
      </w:pPr>
      <w:r w:rsidRPr="00CB258B">
        <w:rPr>
          <w:noProof/>
          <w:lang w:val="pt-PT"/>
        </w:rPr>
        <w:drawing>
          <wp:inline distT="0" distB="0" distL="0" distR="0" wp14:anchorId="77F0ECA7" wp14:editId="6AC4D6F1">
            <wp:extent cx="1962150" cy="1285875"/>
            <wp:effectExtent l="0" t="0" r="0" b="9525"/>
            <wp:docPr id="1654297522" name="Imagem 12" descr="Uma imagem contendo edifíci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297522" name="Imagem 12" descr="Uma imagem contendo edifício&#10;&#10;O conteúdo gerado por IA pode estar incorre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2150" cy="1285875"/>
                    </a:xfrm>
                    <a:prstGeom prst="rect">
                      <a:avLst/>
                    </a:prstGeom>
                    <a:noFill/>
                    <a:ln>
                      <a:noFill/>
                    </a:ln>
                  </pic:spPr>
                </pic:pic>
              </a:graphicData>
            </a:graphic>
          </wp:inline>
        </w:drawing>
      </w:r>
    </w:p>
    <w:p w14:paraId="50764BE7" w14:textId="77777777" w:rsidR="00CB258B" w:rsidRPr="00CB258B" w:rsidRDefault="00CB258B" w:rsidP="00CB258B">
      <w:pPr>
        <w:ind w:firstLine="360"/>
        <w:rPr>
          <w:lang w:val="pt-PT"/>
        </w:rPr>
      </w:pPr>
      <w:r w:rsidRPr="00CB258B">
        <w:rPr>
          <w:lang w:val="pt-PT"/>
        </w:rPr>
        <w:t>Possui corpo em cobre eletrolítico, porca e miolo em liga de cobre com acabamento estranhado, utilizado em derivação ou emenda para cabos, indicado em conexões entre cobre-cobre, por meio de conexão por aperto. Possui alta condutividade elétrica e resistência a corrosão.</w:t>
      </w:r>
    </w:p>
    <w:p w14:paraId="654ABBDA" w14:textId="77777777" w:rsidR="00CB258B" w:rsidRPr="00CB258B" w:rsidRDefault="00CB258B" w:rsidP="00CB258B">
      <w:pPr>
        <w:ind w:firstLine="360"/>
        <w:rPr>
          <w:lang w:val="pt-PT"/>
        </w:rPr>
      </w:pPr>
      <w:r w:rsidRPr="00CB258B">
        <w:rPr>
          <w:lang w:val="pt-PT"/>
        </w:rPr>
        <w:t>A superfície do conector deve ser isenta de inclusões, trincas, rebarbas, empenamento, saliências pontiagudas, arestas cortantes, cantos vivos ou outros defeitos. A borda do conector não deve apresentar aresta viva que possa danificar o condutor.</w:t>
      </w:r>
    </w:p>
    <w:p w14:paraId="7F15795A" w14:textId="77777777" w:rsidR="00CB258B" w:rsidRPr="00CB258B" w:rsidRDefault="00CB258B" w:rsidP="0099582C">
      <w:pPr>
        <w:rPr>
          <w:lang w:val="pt-PT"/>
        </w:rPr>
      </w:pPr>
    </w:p>
    <w:p w14:paraId="75DD65C2" w14:textId="77777777" w:rsidR="00CB258B" w:rsidRPr="00CB258B" w:rsidRDefault="00CB258B" w:rsidP="005C606F">
      <w:pPr>
        <w:pStyle w:val="Ttulo1"/>
        <w:numPr>
          <w:ilvl w:val="1"/>
          <w:numId w:val="20"/>
        </w:numPr>
        <w:rPr>
          <w:sz w:val="20"/>
          <w:szCs w:val="20"/>
        </w:rPr>
      </w:pPr>
      <w:bookmarkStart w:id="47" w:name="_Toc193356850"/>
      <w:bookmarkStart w:id="48" w:name="_Toc200398440"/>
      <w:r w:rsidRPr="00CB258B">
        <w:rPr>
          <w:sz w:val="20"/>
          <w:szCs w:val="20"/>
        </w:rPr>
        <w:lastRenderedPageBreak/>
        <w:t>Presilha em latão em forma de ‘U’</w:t>
      </w:r>
      <w:bookmarkEnd w:id="47"/>
      <w:bookmarkEnd w:id="48"/>
    </w:p>
    <w:p w14:paraId="4995AB41" w14:textId="70E9635A" w:rsidR="00CB258B" w:rsidRPr="00CB258B" w:rsidRDefault="00CB258B" w:rsidP="00CB258B">
      <w:pPr>
        <w:ind w:firstLine="360"/>
        <w:rPr>
          <w:lang w:val="pt-PT"/>
        </w:rPr>
      </w:pPr>
      <w:r w:rsidRPr="00CB258B">
        <w:rPr>
          <w:lang w:val="pt-PT"/>
        </w:rPr>
        <w:t xml:space="preserve">                                    </w:t>
      </w:r>
      <w:r w:rsidRPr="00CB258B">
        <w:rPr>
          <w:noProof/>
          <w:lang w:val="pt-PT"/>
        </w:rPr>
        <w:drawing>
          <wp:inline distT="0" distB="0" distL="0" distR="0" wp14:anchorId="70B3B7C7" wp14:editId="1C76B8D7">
            <wp:extent cx="2181225" cy="1666875"/>
            <wp:effectExtent l="0" t="0" r="9525" b="9525"/>
            <wp:docPr id="1965105069" name="Imagem 11" descr="Uma imagem contendo peças de metal&#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105069" name="Imagem 11" descr="Uma imagem contendo peças de metal&#10;&#10;O conteúdo gerado por IA pode estar incorret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81225" cy="1666875"/>
                    </a:xfrm>
                    <a:prstGeom prst="rect">
                      <a:avLst/>
                    </a:prstGeom>
                    <a:noFill/>
                    <a:ln>
                      <a:noFill/>
                    </a:ln>
                  </pic:spPr>
                </pic:pic>
              </a:graphicData>
            </a:graphic>
          </wp:inline>
        </w:drawing>
      </w:r>
    </w:p>
    <w:p w14:paraId="0DD7A61F" w14:textId="77777777" w:rsidR="00CB258B" w:rsidRPr="00CB258B" w:rsidRDefault="00CB258B" w:rsidP="00CB258B">
      <w:pPr>
        <w:ind w:firstLine="360"/>
        <w:rPr>
          <w:lang w:val="pt-PT"/>
        </w:rPr>
      </w:pPr>
      <w:r w:rsidRPr="00CB258B">
        <w:rPr>
          <w:lang w:val="pt-PT"/>
        </w:rPr>
        <w:t>Possui corpo em latão estanhado com furo para parafuso sextavado. Utilizado para fixação do condutor de cobre na estrutura.</w:t>
      </w:r>
    </w:p>
    <w:p w14:paraId="250CAE02" w14:textId="77777777" w:rsidR="00CB258B" w:rsidRDefault="00CB258B" w:rsidP="00CB258B">
      <w:pPr>
        <w:ind w:firstLine="360"/>
        <w:rPr>
          <w:lang w:val="pt-PT"/>
        </w:rPr>
      </w:pPr>
    </w:p>
    <w:p w14:paraId="091D40A9" w14:textId="0C49D4EB" w:rsidR="00987248" w:rsidRPr="00CB258B" w:rsidRDefault="00987248" w:rsidP="005C606F">
      <w:pPr>
        <w:pStyle w:val="Ttulo1"/>
        <w:numPr>
          <w:ilvl w:val="1"/>
          <w:numId w:val="20"/>
        </w:numPr>
        <w:rPr>
          <w:sz w:val="20"/>
          <w:szCs w:val="20"/>
        </w:rPr>
      </w:pPr>
      <w:bookmarkStart w:id="49" w:name="_Toc193356851"/>
      <w:bookmarkStart w:id="50" w:name="_Toc200398441"/>
      <w:r>
        <w:rPr>
          <w:sz w:val="20"/>
          <w:szCs w:val="20"/>
        </w:rPr>
        <w:t>Aterrinsert</w:t>
      </w:r>
      <w:bookmarkEnd w:id="49"/>
      <w:bookmarkEnd w:id="50"/>
    </w:p>
    <w:p w14:paraId="42463B2F" w14:textId="3696C668" w:rsidR="00987248" w:rsidRPr="00CB258B" w:rsidRDefault="00987248" w:rsidP="00987248">
      <w:pPr>
        <w:ind w:firstLine="360"/>
        <w:rPr>
          <w:lang w:val="pt-PT"/>
        </w:rPr>
      </w:pPr>
      <w:r w:rsidRPr="00CB258B">
        <w:rPr>
          <w:lang w:val="pt-PT"/>
        </w:rPr>
        <w:t xml:space="preserve">                                    </w:t>
      </w:r>
      <w:r w:rsidR="003F42B0">
        <w:rPr>
          <w:noProof/>
        </w:rPr>
        <w:drawing>
          <wp:inline distT="0" distB="0" distL="0" distR="0" wp14:anchorId="22B1F78F" wp14:editId="5146536E">
            <wp:extent cx="2526665" cy="1363345"/>
            <wp:effectExtent l="0" t="0" r="6985" b="8255"/>
            <wp:docPr id="673112438" name="Imagem 19" descr="Uma imagem contendo hidrante, gato, água, motor&#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112438" name="Imagem 19" descr="Uma imagem contendo hidrante, gato, água, motor&#10;&#10;O conteúdo gerado por IA pode estar incorret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26665" cy="1363345"/>
                    </a:xfrm>
                    <a:prstGeom prst="rect">
                      <a:avLst/>
                    </a:prstGeom>
                    <a:noFill/>
                    <a:ln>
                      <a:noFill/>
                    </a:ln>
                  </pic:spPr>
                </pic:pic>
              </a:graphicData>
            </a:graphic>
          </wp:inline>
        </w:drawing>
      </w:r>
    </w:p>
    <w:p w14:paraId="1B593EDC" w14:textId="3EA66BE5" w:rsidR="00987248" w:rsidRDefault="00987248" w:rsidP="00987248">
      <w:pPr>
        <w:ind w:firstLine="360"/>
        <w:rPr>
          <w:lang w:val="pt-PT"/>
        </w:rPr>
      </w:pPr>
      <w:r w:rsidRPr="00CB258B">
        <w:rPr>
          <w:lang w:val="pt-PT"/>
        </w:rPr>
        <w:t xml:space="preserve">Possui corpo em latão </w:t>
      </w:r>
      <w:r w:rsidR="007A46D6">
        <w:rPr>
          <w:lang w:val="pt-PT"/>
        </w:rPr>
        <w:t>niquelado, compatível com condutores com diâmetro de 16mm² até 70mm², com disco e rosca fêmea M12</w:t>
      </w:r>
      <w:r w:rsidRPr="00CB258B">
        <w:rPr>
          <w:lang w:val="pt-PT"/>
        </w:rPr>
        <w:t xml:space="preserve">. Utilizado para </w:t>
      </w:r>
      <w:r w:rsidR="007A46D6">
        <w:rPr>
          <w:lang w:val="pt-PT"/>
        </w:rPr>
        <w:t>rebars (barra de aço galvanizado) de 8 até 10mm de diâmetro, com o objetivo de acessar as barras de aterramento, promovendo teste de continuidade elétrica, aterramento de massas metálicas e interligação com os barramentos de equipotencialização</w:t>
      </w:r>
      <w:r w:rsidRPr="00CB258B">
        <w:rPr>
          <w:lang w:val="pt-PT"/>
        </w:rPr>
        <w:t>.</w:t>
      </w:r>
    </w:p>
    <w:p w14:paraId="76568647" w14:textId="77777777" w:rsidR="00D02A7A" w:rsidRDefault="00D02A7A" w:rsidP="0099582C">
      <w:pPr>
        <w:rPr>
          <w:lang w:val="pt-PT"/>
        </w:rPr>
      </w:pPr>
    </w:p>
    <w:p w14:paraId="7DE55D31" w14:textId="2F97A22F" w:rsidR="007A46D6" w:rsidRPr="00CB258B" w:rsidRDefault="007A46D6" w:rsidP="005C606F">
      <w:pPr>
        <w:pStyle w:val="Ttulo1"/>
        <w:numPr>
          <w:ilvl w:val="1"/>
          <w:numId w:val="20"/>
        </w:numPr>
        <w:rPr>
          <w:sz w:val="20"/>
          <w:szCs w:val="20"/>
        </w:rPr>
      </w:pPr>
      <w:bookmarkStart w:id="51" w:name="_Toc193356852"/>
      <w:bookmarkStart w:id="52" w:name="_Toc200398442"/>
      <w:r>
        <w:rPr>
          <w:sz w:val="20"/>
          <w:szCs w:val="20"/>
        </w:rPr>
        <w:t>Fitas Perfuradas</w:t>
      </w:r>
      <w:bookmarkEnd w:id="51"/>
      <w:bookmarkEnd w:id="52"/>
    </w:p>
    <w:p w14:paraId="26DF3E71" w14:textId="7775DB48" w:rsidR="007A46D6" w:rsidRPr="00CB258B" w:rsidRDefault="007A46D6" w:rsidP="0099582C">
      <w:pPr>
        <w:ind w:firstLine="360"/>
        <w:rPr>
          <w:lang w:val="pt-PT"/>
        </w:rPr>
      </w:pPr>
      <w:r w:rsidRPr="00CB258B">
        <w:rPr>
          <w:lang w:val="pt-PT"/>
        </w:rPr>
        <w:t xml:space="preserve">                                    </w:t>
      </w:r>
      <w:r>
        <w:rPr>
          <w:noProof/>
        </w:rPr>
        <w:drawing>
          <wp:inline distT="0" distB="0" distL="0" distR="0" wp14:anchorId="4D4B862F" wp14:editId="7799350D">
            <wp:extent cx="1467852" cy="1467852"/>
            <wp:effectExtent l="0" t="0" r="0" b="0"/>
            <wp:docPr id="427301399" name="Imagem 20" descr="Fita Perfurada Latão Niquelada Furos de 7mm 20mm x 1,2mm X 3 Metros  TERMOTECNICA TEL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Fita Perfurada Latão Niquelada Furos de 7mm 20mm x 1,2mm X 3 Metros  TERMOTECNICA TEL07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71003" cy="1471003"/>
                    </a:xfrm>
                    <a:prstGeom prst="rect">
                      <a:avLst/>
                    </a:prstGeom>
                    <a:noFill/>
                    <a:ln>
                      <a:noFill/>
                    </a:ln>
                  </pic:spPr>
                </pic:pic>
              </a:graphicData>
            </a:graphic>
          </wp:inline>
        </w:drawing>
      </w:r>
    </w:p>
    <w:p w14:paraId="7F15AEF1" w14:textId="618C766B" w:rsidR="007A46D6" w:rsidRPr="00CB258B" w:rsidRDefault="007A46D6" w:rsidP="007A46D6">
      <w:pPr>
        <w:ind w:firstLine="360"/>
        <w:rPr>
          <w:lang w:val="pt-PT"/>
        </w:rPr>
      </w:pPr>
      <w:r>
        <w:rPr>
          <w:lang w:val="pt-PT"/>
        </w:rPr>
        <w:t>Fitas perfuradas em latão niquelado com 3 metros de comprimento, 20mm de largura e furos de</w:t>
      </w:r>
      <w:r w:rsidR="00982258">
        <w:rPr>
          <w:lang w:val="pt-PT"/>
        </w:rPr>
        <w:t xml:space="preserve"> </w:t>
      </w:r>
      <w:r w:rsidR="00982258" w:rsidRPr="00987248">
        <w:rPr>
          <w:rFonts w:ascii="Cambria Math" w:hAnsi="Cambria Math" w:cs="Cambria Math"/>
        </w:rPr>
        <w:t>∅</w:t>
      </w:r>
      <w:r w:rsidR="00982258">
        <w:t>7mm e espessura de 1,2mm. Utilizada para equalização de estruturas da edificação e elementos metálicos como tubulações, trilhos de elevador, dentre outros.</w:t>
      </w:r>
      <w:r>
        <w:rPr>
          <w:lang w:val="pt-PT"/>
        </w:rPr>
        <w:t xml:space="preserve"> </w:t>
      </w:r>
    </w:p>
    <w:p w14:paraId="2A729725" w14:textId="77777777" w:rsidR="00987248" w:rsidRDefault="00987248" w:rsidP="00CB258B">
      <w:pPr>
        <w:ind w:firstLine="360"/>
        <w:rPr>
          <w:lang w:val="pt-PT"/>
        </w:rPr>
      </w:pPr>
    </w:p>
    <w:p w14:paraId="4205B975" w14:textId="4C8EB38E" w:rsidR="00982258" w:rsidRPr="00CB258B" w:rsidRDefault="00982258" w:rsidP="005C606F">
      <w:pPr>
        <w:pStyle w:val="Ttulo1"/>
        <w:numPr>
          <w:ilvl w:val="1"/>
          <w:numId w:val="20"/>
        </w:numPr>
        <w:rPr>
          <w:sz w:val="20"/>
          <w:szCs w:val="20"/>
        </w:rPr>
      </w:pPr>
      <w:bookmarkStart w:id="53" w:name="_Toc193356853"/>
      <w:bookmarkStart w:id="54" w:name="_Toc200398443"/>
      <w:r>
        <w:rPr>
          <w:sz w:val="20"/>
          <w:szCs w:val="20"/>
        </w:rPr>
        <w:lastRenderedPageBreak/>
        <w:t>Barramento de Equipotencialização Principal - BEP</w:t>
      </w:r>
      <w:bookmarkEnd w:id="53"/>
      <w:bookmarkEnd w:id="54"/>
    </w:p>
    <w:p w14:paraId="70A887FB" w14:textId="5546C42D" w:rsidR="00982258" w:rsidRPr="00982258" w:rsidRDefault="00982258" w:rsidP="00982258">
      <w:pPr>
        <w:ind w:firstLine="360"/>
        <w:rPr>
          <w:lang w:val="pt-PT"/>
        </w:rPr>
      </w:pPr>
      <w:r w:rsidRPr="00CB258B">
        <w:rPr>
          <w:lang w:val="pt-PT"/>
        </w:rPr>
        <w:t xml:space="preserve">                                    </w:t>
      </w:r>
      <w:r>
        <w:rPr>
          <w:noProof/>
        </w:rPr>
        <w:drawing>
          <wp:inline distT="0" distB="0" distL="0" distR="0" wp14:anchorId="27C73F81" wp14:editId="4D0B443E">
            <wp:extent cx="2115910" cy="1235242"/>
            <wp:effectExtent l="0" t="0" r="0" b="3175"/>
            <wp:docPr id="1223235979"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20554" cy="1237953"/>
                    </a:xfrm>
                    <a:prstGeom prst="rect">
                      <a:avLst/>
                    </a:prstGeom>
                    <a:noFill/>
                    <a:ln>
                      <a:noFill/>
                    </a:ln>
                  </pic:spPr>
                </pic:pic>
              </a:graphicData>
            </a:graphic>
          </wp:inline>
        </w:drawing>
      </w:r>
    </w:p>
    <w:p w14:paraId="0C759728" w14:textId="77777777" w:rsidR="00982258" w:rsidRPr="00CB258B" w:rsidRDefault="00982258" w:rsidP="00982258">
      <w:pPr>
        <w:ind w:firstLine="360"/>
        <w:rPr>
          <w:lang w:val="pt-PT"/>
        </w:rPr>
      </w:pPr>
    </w:p>
    <w:p w14:paraId="16348D76" w14:textId="11892FFC" w:rsidR="00982258" w:rsidRPr="00CB258B" w:rsidRDefault="00982258" w:rsidP="00982258">
      <w:pPr>
        <w:ind w:firstLine="360"/>
        <w:rPr>
          <w:lang w:val="pt-PT"/>
        </w:rPr>
      </w:pPr>
      <w:r>
        <w:rPr>
          <w:lang w:val="pt-PT"/>
        </w:rPr>
        <w:t>Fabricado em cobre com dimensões a serem indicadas pelo projeto de subestação. Utilizado para equalização de massa metálica, equipamentos e etc</w:t>
      </w:r>
      <w:r w:rsidR="006B709C">
        <w:rPr>
          <w:lang w:val="pt-PT"/>
        </w:rPr>
        <w:t>, a fim de evitar que a diferença de potencial gere correntes elétricas que possam causar danos a pessoas e equipamentos, por meio da conexão com a malha de aterramento.</w:t>
      </w:r>
      <w:r>
        <w:rPr>
          <w:lang w:val="pt-PT"/>
        </w:rPr>
        <w:t xml:space="preserve"> </w:t>
      </w:r>
    </w:p>
    <w:p w14:paraId="1CE73DB2" w14:textId="77777777" w:rsidR="00D02A7A" w:rsidRPr="00CB258B" w:rsidRDefault="00D02A7A" w:rsidP="0099582C">
      <w:pPr>
        <w:rPr>
          <w:lang w:val="pt-PT"/>
        </w:rPr>
      </w:pPr>
    </w:p>
    <w:p w14:paraId="4D4C216B" w14:textId="73C7B52F" w:rsidR="006B709C" w:rsidRPr="00CB258B" w:rsidRDefault="006B709C" w:rsidP="005C606F">
      <w:pPr>
        <w:pStyle w:val="Ttulo1"/>
        <w:numPr>
          <w:ilvl w:val="1"/>
          <w:numId w:val="20"/>
        </w:numPr>
        <w:rPr>
          <w:sz w:val="20"/>
          <w:szCs w:val="20"/>
        </w:rPr>
      </w:pPr>
      <w:bookmarkStart w:id="55" w:name="_Toc193356854"/>
      <w:bookmarkStart w:id="56" w:name="_Toc200398444"/>
      <w:r>
        <w:rPr>
          <w:sz w:val="20"/>
          <w:szCs w:val="20"/>
        </w:rPr>
        <w:t>Captores tipo Franklin</w:t>
      </w:r>
      <w:bookmarkEnd w:id="55"/>
      <w:bookmarkEnd w:id="56"/>
    </w:p>
    <w:p w14:paraId="43FE87A6" w14:textId="1E426D29" w:rsidR="006B709C" w:rsidRPr="00CB258B" w:rsidRDefault="006B709C" w:rsidP="0099582C">
      <w:pPr>
        <w:ind w:firstLine="360"/>
        <w:rPr>
          <w:lang w:val="pt-PT"/>
        </w:rPr>
      </w:pPr>
      <w:r w:rsidRPr="00CB258B">
        <w:rPr>
          <w:lang w:val="pt-PT"/>
        </w:rPr>
        <w:t xml:space="preserve">                                    </w:t>
      </w:r>
      <w:r>
        <w:rPr>
          <w:noProof/>
        </w:rPr>
        <w:drawing>
          <wp:inline distT="0" distB="0" distL="0" distR="0" wp14:anchorId="326A874F" wp14:editId="5A202543">
            <wp:extent cx="819150" cy="1201396"/>
            <wp:effectExtent l="0" t="0" r="0" b="0"/>
            <wp:docPr id="1587850235" name="Imagem 22" descr="Objeto de metal&#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850235" name="Imagem 22" descr="Objeto de metal&#10;&#10;O conteúdo gerado por IA pode estar incorreto."/>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3927" cy="1208402"/>
                    </a:xfrm>
                    <a:prstGeom prst="rect">
                      <a:avLst/>
                    </a:prstGeom>
                    <a:noFill/>
                    <a:ln>
                      <a:noFill/>
                    </a:ln>
                  </pic:spPr>
                </pic:pic>
              </a:graphicData>
            </a:graphic>
          </wp:inline>
        </w:drawing>
      </w:r>
    </w:p>
    <w:p w14:paraId="16A6C8BE" w14:textId="5CE99290" w:rsidR="006B709C" w:rsidRDefault="006B709C" w:rsidP="006B709C">
      <w:pPr>
        <w:ind w:firstLine="360"/>
        <w:rPr>
          <w:lang w:val="pt-PT"/>
        </w:rPr>
      </w:pPr>
      <w:r>
        <w:rPr>
          <w:lang w:val="pt-PT"/>
        </w:rPr>
        <w:t xml:space="preserve">Ponta captora tipo Franklin em latão cromado. Possui base com dois furos passantes de </w:t>
      </w:r>
      <w:r w:rsidRPr="00987248">
        <w:rPr>
          <w:rFonts w:ascii="Cambria Math" w:hAnsi="Cambria Math" w:cs="Cambria Math"/>
        </w:rPr>
        <w:t>∅</w:t>
      </w:r>
      <w:r>
        <w:t xml:space="preserve">13mm para conexão com os cabos de cobre (fixação através de parafuso em aço inox) e rosca BSP 3/4” para conexão com mastros e postes. Comprimento da ponta central de 220mm, diâmetro da ponta central </w:t>
      </w:r>
      <w:r w:rsidRPr="00987248">
        <w:rPr>
          <w:rFonts w:ascii="Cambria Math" w:hAnsi="Cambria Math" w:cs="Cambria Math"/>
        </w:rPr>
        <w:t>∅</w:t>
      </w:r>
      <w:r>
        <w:t xml:space="preserve">3/8”, comprimento de pontas laterais de 100mm e diâmetro das pontas laterais de </w:t>
      </w:r>
      <w:r w:rsidRPr="00987248">
        <w:rPr>
          <w:rFonts w:ascii="Cambria Math" w:hAnsi="Cambria Math" w:cs="Cambria Math"/>
        </w:rPr>
        <w:t>∅</w:t>
      </w:r>
      <w:r>
        <w:t>1/4”.</w:t>
      </w:r>
      <w:r>
        <w:rPr>
          <w:lang w:val="pt-PT"/>
        </w:rPr>
        <w:t xml:space="preserve"> com a malha de aterramento. </w:t>
      </w:r>
    </w:p>
    <w:p w14:paraId="03B5B158" w14:textId="6B22ACAD" w:rsidR="006B7647" w:rsidRDefault="006B7647" w:rsidP="006B709C">
      <w:pPr>
        <w:ind w:firstLine="360"/>
        <w:rPr>
          <w:lang w:val="pt-PT"/>
        </w:rPr>
      </w:pPr>
      <w:r>
        <w:rPr>
          <w:lang w:val="pt-PT"/>
        </w:rPr>
        <w:t>A base deve ser formada por um mastro em eletroduto simples galvanizado a fogo, contendo 1 módulo, sendo ele de 2x3 metros, produzido em aço carbono, resistente a intempéries, com diâmetro externo de 63,5mm.</w:t>
      </w:r>
    </w:p>
    <w:p w14:paraId="470F5214" w14:textId="68D9CEC1" w:rsidR="006B7647" w:rsidRPr="00CB258B" w:rsidRDefault="006B7647" w:rsidP="006B709C">
      <w:pPr>
        <w:ind w:firstLine="360"/>
        <w:rPr>
          <w:lang w:val="pt-PT"/>
        </w:rPr>
      </w:pPr>
      <w:r>
        <w:rPr>
          <w:lang w:val="pt-PT"/>
        </w:rPr>
        <w:t xml:space="preserve">Deve ainda conter, 6 metros de cabo de cobre nú </w:t>
      </w:r>
      <w:r w:rsidR="003E5748">
        <w:rPr>
          <w:lang w:val="pt-PT"/>
        </w:rPr>
        <w:t>3</w:t>
      </w:r>
      <w:r>
        <w:rPr>
          <w:lang w:val="pt-PT"/>
        </w:rPr>
        <w:t xml:space="preserve">5mm², </w:t>
      </w:r>
      <w:r w:rsidR="003E5748">
        <w:rPr>
          <w:lang w:val="pt-PT"/>
        </w:rPr>
        <w:t>3 abraçadeiras guia reforçadas, 1 sinalizador noturno de obstáculo e uma base em aço galvanizado de igual diâmetro do mastro.</w:t>
      </w:r>
    </w:p>
    <w:p w14:paraId="3447F5C9" w14:textId="77777777" w:rsidR="00B97EAB" w:rsidRPr="00CB258B" w:rsidRDefault="00B97EAB" w:rsidP="0099582C">
      <w:pPr>
        <w:rPr>
          <w:lang w:val="pt-PT"/>
        </w:rPr>
      </w:pPr>
    </w:p>
    <w:p w14:paraId="47ACE015" w14:textId="08C3C855" w:rsidR="00B97EAB" w:rsidRPr="00CB258B" w:rsidRDefault="00B97EAB" w:rsidP="005C606F">
      <w:pPr>
        <w:pStyle w:val="Ttulo1"/>
        <w:numPr>
          <w:ilvl w:val="1"/>
          <w:numId w:val="20"/>
        </w:numPr>
        <w:rPr>
          <w:sz w:val="20"/>
          <w:szCs w:val="20"/>
        </w:rPr>
      </w:pPr>
      <w:bookmarkStart w:id="57" w:name="_Toc193356855"/>
      <w:bookmarkStart w:id="58" w:name="_Toc200398445"/>
      <w:r>
        <w:rPr>
          <w:sz w:val="20"/>
          <w:szCs w:val="20"/>
        </w:rPr>
        <w:t>Tela Moeda</w:t>
      </w:r>
      <w:bookmarkEnd w:id="57"/>
      <w:bookmarkEnd w:id="58"/>
    </w:p>
    <w:p w14:paraId="4E1D6B15" w14:textId="44542B72" w:rsidR="00B97EAB" w:rsidRPr="00982258" w:rsidRDefault="00B97EAB" w:rsidP="00B97EAB">
      <w:pPr>
        <w:ind w:firstLine="360"/>
        <w:rPr>
          <w:lang w:val="pt-PT"/>
        </w:rPr>
      </w:pPr>
      <w:r w:rsidRPr="00CB258B">
        <w:rPr>
          <w:lang w:val="pt-PT"/>
        </w:rPr>
        <w:t xml:space="preserve">                                    </w:t>
      </w:r>
      <w:r>
        <w:rPr>
          <w:noProof/>
        </w:rPr>
        <w:drawing>
          <wp:inline distT="0" distB="0" distL="0" distR="0" wp14:anchorId="10C45509" wp14:editId="5C22C100">
            <wp:extent cx="1457325" cy="827001"/>
            <wp:effectExtent l="0" t="0" r="0" b="0"/>
            <wp:docPr id="188161895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78696" cy="839128"/>
                    </a:xfrm>
                    <a:prstGeom prst="rect">
                      <a:avLst/>
                    </a:prstGeom>
                    <a:noFill/>
                    <a:ln>
                      <a:noFill/>
                    </a:ln>
                  </pic:spPr>
                </pic:pic>
              </a:graphicData>
            </a:graphic>
          </wp:inline>
        </w:drawing>
      </w:r>
    </w:p>
    <w:p w14:paraId="59A1DC38" w14:textId="77777777" w:rsidR="00B97EAB" w:rsidRPr="00CB258B" w:rsidRDefault="00B97EAB" w:rsidP="00B97EAB">
      <w:pPr>
        <w:ind w:firstLine="360"/>
        <w:rPr>
          <w:lang w:val="pt-PT"/>
        </w:rPr>
      </w:pPr>
    </w:p>
    <w:p w14:paraId="6AE37D39" w14:textId="0E8A569D" w:rsidR="00B97EAB" w:rsidRPr="006B709C" w:rsidRDefault="00B97EAB" w:rsidP="00584E65">
      <w:pPr>
        <w:ind w:firstLine="360"/>
        <w:rPr>
          <w:lang w:val="pt-PT"/>
        </w:rPr>
      </w:pPr>
      <w:r>
        <w:rPr>
          <w:lang w:val="pt-PT"/>
        </w:rPr>
        <w:t xml:space="preserve">São chapas </w:t>
      </w:r>
      <w:r w:rsidR="001B425C">
        <w:rPr>
          <w:lang w:val="pt-PT"/>
        </w:rPr>
        <w:t xml:space="preserve">em inox </w:t>
      </w:r>
      <w:r>
        <w:rPr>
          <w:lang w:val="pt-PT"/>
        </w:rPr>
        <w:t>perfuradas</w:t>
      </w:r>
      <w:r w:rsidR="001B425C">
        <w:rPr>
          <w:lang w:val="pt-PT"/>
        </w:rPr>
        <w:t>, com dimensões de 1x1</w:t>
      </w:r>
      <w:r w:rsidR="00584E65">
        <w:rPr>
          <w:lang w:val="pt-PT"/>
        </w:rPr>
        <w:t xml:space="preserve"> </w:t>
      </w:r>
      <w:r w:rsidR="001B425C">
        <w:rPr>
          <w:lang w:val="pt-PT"/>
        </w:rPr>
        <w:t>metros e espessura de 2,4mm</w:t>
      </w:r>
      <w:r w:rsidR="00584E65">
        <w:t>. Utilizado para equalização dos bojões de gás.</w:t>
      </w:r>
    </w:p>
    <w:p w14:paraId="681DD28E" w14:textId="77777777" w:rsidR="00217E42" w:rsidRPr="00D02A7A" w:rsidRDefault="00217E42" w:rsidP="00CE5041">
      <w:pPr>
        <w:jc w:val="left"/>
        <w:rPr>
          <w:lang w:val="pt-PT"/>
        </w:rPr>
      </w:pPr>
    </w:p>
    <w:p w14:paraId="2B99E18F" w14:textId="21E7DA51" w:rsidR="00584E65" w:rsidRPr="00CB258B" w:rsidRDefault="00584E65" w:rsidP="005C606F">
      <w:pPr>
        <w:pStyle w:val="Ttulo1"/>
        <w:numPr>
          <w:ilvl w:val="1"/>
          <w:numId w:val="20"/>
        </w:numPr>
        <w:rPr>
          <w:sz w:val="20"/>
          <w:szCs w:val="20"/>
        </w:rPr>
      </w:pPr>
      <w:bookmarkStart w:id="59" w:name="_Toc193356856"/>
      <w:bookmarkStart w:id="60" w:name="_Toc200398446"/>
      <w:r>
        <w:rPr>
          <w:sz w:val="20"/>
          <w:szCs w:val="20"/>
        </w:rPr>
        <w:t>Rebar</w:t>
      </w:r>
      <w:bookmarkEnd w:id="59"/>
      <w:bookmarkEnd w:id="60"/>
    </w:p>
    <w:p w14:paraId="496EEDB6" w14:textId="3BDD87F7" w:rsidR="00584E65" w:rsidRPr="00982258" w:rsidRDefault="00584E65" w:rsidP="00584E65">
      <w:pPr>
        <w:ind w:firstLine="360"/>
        <w:rPr>
          <w:lang w:val="pt-PT"/>
        </w:rPr>
      </w:pPr>
      <w:r w:rsidRPr="00CB258B">
        <w:rPr>
          <w:lang w:val="pt-PT"/>
        </w:rPr>
        <w:t xml:space="preserve">                                    </w:t>
      </w:r>
      <w:r>
        <w:rPr>
          <w:noProof/>
        </w:rPr>
        <w:drawing>
          <wp:inline distT="0" distB="0" distL="0" distR="0" wp14:anchorId="5A615BF7" wp14:editId="01B95CAA">
            <wp:extent cx="1524000" cy="1055176"/>
            <wp:effectExtent l="0" t="0" r="0" b="0"/>
            <wp:docPr id="69745249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48472" cy="1072120"/>
                    </a:xfrm>
                    <a:prstGeom prst="rect">
                      <a:avLst/>
                    </a:prstGeom>
                    <a:noFill/>
                    <a:ln>
                      <a:noFill/>
                    </a:ln>
                  </pic:spPr>
                </pic:pic>
              </a:graphicData>
            </a:graphic>
          </wp:inline>
        </w:drawing>
      </w:r>
    </w:p>
    <w:p w14:paraId="3FA232E3" w14:textId="77777777" w:rsidR="00584E65" w:rsidRPr="00CB258B" w:rsidRDefault="00584E65" w:rsidP="00584E65">
      <w:pPr>
        <w:ind w:firstLine="360"/>
        <w:rPr>
          <w:lang w:val="pt-PT"/>
        </w:rPr>
      </w:pPr>
    </w:p>
    <w:p w14:paraId="4C870B27" w14:textId="531C0795" w:rsidR="00584E65" w:rsidRPr="006B709C" w:rsidRDefault="00584E65" w:rsidP="00584E65">
      <w:pPr>
        <w:ind w:firstLine="360"/>
        <w:rPr>
          <w:lang w:val="pt-PT"/>
        </w:rPr>
      </w:pPr>
      <w:r>
        <w:rPr>
          <w:lang w:val="pt-PT"/>
        </w:rPr>
        <w:t xml:space="preserve">São barras redondas de aço galvanizado a fogo </w:t>
      </w:r>
      <w:r w:rsidRPr="00987248">
        <w:rPr>
          <w:rFonts w:ascii="Cambria Math" w:hAnsi="Cambria Math" w:cs="Cambria Math"/>
        </w:rPr>
        <w:t>∅</w:t>
      </w:r>
      <w:r>
        <w:t>3/8”x3,40m (70mm² de área de seção), devem atender as especificações das tabelas 6 e 7 da norma NBR 5419/3:2015. Serão utilizadas no subsistema de descida junto à pilares para conexão dos subsistemas de captação e aterramento.</w:t>
      </w:r>
    </w:p>
    <w:p w14:paraId="083BAED3" w14:textId="77777777" w:rsidR="0099582C" w:rsidRDefault="0099582C" w:rsidP="0099582C">
      <w:pPr>
        <w:ind w:firstLine="360"/>
        <w:rPr>
          <w:lang w:val="pt-PT"/>
        </w:rPr>
      </w:pPr>
    </w:p>
    <w:p w14:paraId="05573F05" w14:textId="0B99DFF0" w:rsidR="007218C9" w:rsidRPr="0099582C" w:rsidRDefault="007218C9" w:rsidP="005C606F">
      <w:pPr>
        <w:pStyle w:val="Ttulo1"/>
        <w:numPr>
          <w:ilvl w:val="0"/>
          <w:numId w:val="20"/>
        </w:numPr>
        <w:rPr>
          <w:sz w:val="20"/>
          <w:szCs w:val="20"/>
        </w:rPr>
      </w:pPr>
      <w:bookmarkStart w:id="61" w:name="_Toc193356858"/>
      <w:bookmarkStart w:id="62" w:name="_Toc200398447"/>
      <w:r>
        <w:rPr>
          <w:sz w:val="20"/>
          <w:szCs w:val="20"/>
        </w:rPr>
        <w:t>C</w:t>
      </w:r>
      <w:r w:rsidR="008710A6">
        <w:rPr>
          <w:sz w:val="20"/>
          <w:szCs w:val="20"/>
        </w:rPr>
        <w:t>onclusão</w:t>
      </w:r>
      <w:bookmarkEnd w:id="61"/>
      <w:bookmarkEnd w:id="62"/>
      <w:r w:rsidRPr="0099582C">
        <w:rPr>
          <w:lang w:val="pt-PT"/>
        </w:rPr>
        <w:t xml:space="preserve">              </w:t>
      </w:r>
    </w:p>
    <w:p w14:paraId="1349A407" w14:textId="3FCE8067" w:rsidR="008710A6" w:rsidRDefault="008710A6" w:rsidP="007218C9">
      <w:pPr>
        <w:ind w:firstLine="360"/>
      </w:pPr>
      <w:r w:rsidRPr="008710A6">
        <w:t xml:space="preserve">Deve-se manter o cuidado de garantir a continuidade elétrica nas suas emendas e conexões do sistema de aterramento. O perfeito contato elétrico é de extrema importância para o funcionamento correto do sistema. Juntamente com o sistema de aterramento previsto no projeto de SPDA, deve-se verificar as indicações nos projetos </w:t>
      </w:r>
      <w:r>
        <w:t xml:space="preserve">de </w:t>
      </w:r>
      <w:r w:rsidRPr="008710A6">
        <w:t>ELÉTRICA e TELECOMUNICAÇÕES. O sistema de aterramento Elétrico / Telecomunicações / SPDA deverá compor um sistema único, devendo ser totalmente interligado</w:t>
      </w:r>
      <w:r>
        <w:t>, exceto quando houver no empreendimento malha de aterramento destinado a subestação abrigada, neste caso, os sistemas devem ser completamente isolados</w:t>
      </w:r>
      <w:r w:rsidRPr="008710A6">
        <w:t xml:space="preserve">. </w:t>
      </w:r>
    </w:p>
    <w:p w14:paraId="4D1728EF" w14:textId="45926FB4" w:rsidR="007218C9" w:rsidRDefault="008710A6" w:rsidP="0092594E">
      <w:pPr>
        <w:ind w:firstLine="360"/>
      </w:pPr>
      <w:r w:rsidRPr="008710A6">
        <w:t>A seguinte documentação técnica deve ser mantida no local ou em poder dos responsáveis pela manutenção do SPDA: - Relatório de verificação de necessidade do SPDA e de seleção do respectivo nível de proteção, elaborado conforme projeto da ATC. Desenhos em escala mostrando as dimensões, os materiais e as posições de todos os componentes do SPDA, inclusive eletrodos de aterramento (projeto as-</w:t>
      </w:r>
      <w:proofErr w:type="spellStart"/>
      <w:r w:rsidRPr="008710A6">
        <w:t>built</w:t>
      </w:r>
      <w:proofErr w:type="spellEnd"/>
      <w:r w:rsidRPr="008710A6">
        <w:t>). - Um registro dos valores medidos de resistência de aterramento a ser atualizado nas inspeções periódicas ou quaisquer modificações ou reparos no SPDA. A medição de resistência de aterramento pode ser realizada pelo método de queda de potencial usando o medidor da resistência de aterramento, voltímetro/amperímetro ou outro equivalente. Não é admissível a utilização de multímetro.</w:t>
      </w:r>
    </w:p>
    <w:p w14:paraId="473F0BA0" w14:textId="6F57F8C1" w:rsidR="008710A6" w:rsidRDefault="008710A6" w:rsidP="0092594E">
      <w:pPr>
        <w:ind w:firstLine="360"/>
      </w:pPr>
      <w:r w:rsidRPr="008710A6">
        <w:t xml:space="preserve">Ao </w:t>
      </w:r>
      <w:r w:rsidR="00A2730C" w:rsidRPr="008710A6">
        <w:t>término</w:t>
      </w:r>
      <w:r w:rsidRPr="008710A6">
        <w:t xml:space="preserve"> da execução das descidas estruturais deverá ser realizado um teste de continuidade elétrica em todas as descidas estruturais, conforme anexo F da NBR 5419-3:2015, os resultados devem possuir a mesma ordem de grandeza e nenhum deles podem ser superiores a 0,5 Ohm. Também deverá ser realizado um ensaio final, conforme anexo F da NBR 5419-3:2015, e o resultado não poderá ser superior a 0,2 Ohms. Caso esses valores de resultado não sejam atingidos não será possível utilizar a estrutura como descida e o SPDA não poderá ser recebido. Esses testes deverão ser entregues a fiscalização do contrato, devendo estar acompanhado por uma ART (anotação de responsabilidade técnica), logo deve ser elaborado e assinado por engenheiro competente.</w:t>
      </w:r>
    </w:p>
    <w:p w14:paraId="0EB8BBFD" w14:textId="77777777" w:rsidR="00A2730C" w:rsidRDefault="00A2730C" w:rsidP="0092594E">
      <w:pPr>
        <w:ind w:firstLine="360"/>
      </w:pPr>
      <w:r w:rsidRPr="00A2730C">
        <w:t xml:space="preserve">O serviço será entregue sem instalações provisórias, livre de entulhos ou quaisquer outros elementos que possam impedir à utilização imediata das unidades, devendo a Contratada </w:t>
      </w:r>
      <w:r w:rsidRPr="00A2730C">
        <w:lastRenderedPageBreak/>
        <w:t>comunicar, por escrito, à Fiscalização, a conclusão dos serviços para que esta possa proceder a vistoria da obra com vistas à aceitação provisória. Todas as superfícies deverão estar impecavelmente limpas. A fim de que os trabalhos possam ser desenvolvidos com segurança e dentro da boa técnica, compete ao instalador o perfeito entendimento das respectivas especificações e do projeto apresentado.</w:t>
      </w:r>
    </w:p>
    <w:p w14:paraId="57B438D6" w14:textId="74AE892D" w:rsidR="00A2730C" w:rsidRDefault="00A2730C" w:rsidP="0099582C">
      <w:pPr>
        <w:ind w:firstLine="360"/>
      </w:pPr>
      <w:r w:rsidRPr="00A2730C">
        <w:t xml:space="preserve">Em caso de dúvidas, quanto à interpretação do projeto, das especificações e dos desenhos, estas deverão ser informadas </w:t>
      </w:r>
      <w:r>
        <w:t>a equipe de projetos</w:t>
      </w:r>
      <w:r w:rsidRPr="00A2730C">
        <w:t>. Todos os serviços a serem executados deverão obedecer à melhor técnica vigente, enquadrando-se rigorosamente dentro das normas técnicas.</w:t>
      </w:r>
    </w:p>
    <w:p w14:paraId="0AD69642" w14:textId="77777777" w:rsidR="0099582C" w:rsidRDefault="0099582C" w:rsidP="0099582C">
      <w:pPr>
        <w:ind w:firstLine="360"/>
      </w:pPr>
    </w:p>
    <w:p w14:paraId="2AF6F874" w14:textId="5F319A35" w:rsidR="00CE0BDB" w:rsidRDefault="00AF0B71" w:rsidP="0099582C">
      <w:pPr>
        <w:jc w:val="right"/>
        <w:rPr>
          <w:rFonts w:cs="Arial"/>
        </w:rPr>
      </w:pPr>
      <w:r>
        <w:rPr>
          <w:rFonts w:cs="Arial"/>
        </w:rPr>
        <w:t>Go</w:t>
      </w:r>
      <w:r w:rsidR="00677088" w:rsidRPr="00CD0651">
        <w:rPr>
          <w:rFonts w:cs="Arial"/>
        </w:rPr>
        <w:t xml:space="preserve">iânia, </w:t>
      </w:r>
      <w:r w:rsidR="00B40665">
        <w:rPr>
          <w:rFonts w:cs="Arial"/>
        </w:rPr>
        <w:t>06</w:t>
      </w:r>
      <w:r w:rsidR="00677088" w:rsidRPr="00CD0651">
        <w:rPr>
          <w:rFonts w:cs="Arial"/>
        </w:rPr>
        <w:t xml:space="preserve"> de </w:t>
      </w:r>
      <w:proofErr w:type="gramStart"/>
      <w:r w:rsidR="00B40665">
        <w:rPr>
          <w:rFonts w:cs="Arial"/>
        </w:rPr>
        <w:t>Junho</w:t>
      </w:r>
      <w:proofErr w:type="gramEnd"/>
      <w:r w:rsidR="00677088" w:rsidRPr="00CD0651">
        <w:rPr>
          <w:rFonts w:cs="Arial"/>
        </w:rPr>
        <w:t xml:space="preserve"> de 20</w:t>
      </w:r>
      <w:r w:rsidR="007A2B31">
        <w:rPr>
          <w:rFonts w:cs="Arial"/>
        </w:rPr>
        <w:t>2</w:t>
      </w:r>
      <w:r w:rsidR="001374E4">
        <w:rPr>
          <w:rFonts w:cs="Arial"/>
        </w:rPr>
        <w:t>5</w:t>
      </w:r>
      <w:r w:rsidR="00677088" w:rsidRPr="00CD0651">
        <w:rPr>
          <w:rFonts w:cs="Arial"/>
        </w:rPr>
        <w:t>.</w:t>
      </w:r>
    </w:p>
    <w:p w14:paraId="5A26839D" w14:textId="77777777" w:rsidR="00CE0BDB" w:rsidRDefault="00CE0BDB" w:rsidP="0099582C">
      <w:pPr>
        <w:rPr>
          <w:rFonts w:cs="Arial"/>
        </w:rPr>
      </w:pPr>
    </w:p>
    <w:p w14:paraId="115D3614" w14:textId="5FBE04D5" w:rsidR="000F2B42" w:rsidRDefault="000F2B42" w:rsidP="000F2B42">
      <w:pPr>
        <w:rPr>
          <w:rFonts w:cs="Arial"/>
        </w:rPr>
      </w:pPr>
    </w:p>
    <w:p w14:paraId="032B6231" w14:textId="77777777" w:rsidR="002168F9" w:rsidRDefault="002168F9" w:rsidP="000F2B42">
      <w:pPr>
        <w:rPr>
          <w:rFonts w:cs="Arial"/>
        </w:rPr>
      </w:pPr>
    </w:p>
    <w:p w14:paraId="0E5CDB9B" w14:textId="77777777" w:rsidR="002168F9" w:rsidRDefault="002168F9" w:rsidP="000F2B42">
      <w:pPr>
        <w:rPr>
          <w:rFonts w:cs="Arial"/>
        </w:rPr>
      </w:pPr>
    </w:p>
    <w:p w14:paraId="093BB752" w14:textId="77777777" w:rsidR="002168F9" w:rsidRDefault="002168F9" w:rsidP="000F2B42">
      <w:pPr>
        <w:rPr>
          <w:rFonts w:cs="Arial"/>
        </w:rPr>
      </w:pPr>
    </w:p>
    <w:p w14:paraId="07633E21" w14:textId="77777777" w:rsidR="002168F9" w:rsidRDefault="002168F9" w:rsidP="000F2B42">
      <w:pPr>
        <w:rPr>
          <w:rFonts w:cs="Arial"/>
        </w:rPr>
      </w:pPr>
    </w:p>
    <w:p w14:paraId="634F9F0C" w14:textId="77777777" w:rsidR="002168F9" w:rsidRDefault="002168F9" w:rsidP="000F2B42">
      <w:pPr>
        <w:rPr>
          <w:rFonts w:cs="Arial"/>
        </w:rPr>
      </w:pPr>
    </w:p>
    <w:p w14:paraId="00A3A7AD" w14:textId="77777777" w:rsidR="002168F9" w:rsidRDefault="002168F9" w:rsidP="000F2B42">
      <w:pPr>
        <w:rPr>
          <w:rFonts w:cs="Arial"/>
        </w:rPr>
      </w:pPr>
    </w:p>
    <w:p w14:paraId="1E547BB7" w14:textId="77777777" w:rsidR="002168F9" w:rsidRDefault="002168F9" w:rsidP="000F2B42">
      <w:pPr>
        <w:rPr>
          <w:rFonts w:cs="Arial"/>
        </w:rPr>
      </w:pPr>
    </w:p>
    <w:p w14:paraId="64B14A03" w14:textId="77777777" w:rsidR="002168F9" w:rsidRDefault="002168F9" w:rsidP="000F2B42">
      <w:pPr>
        <w:rPr>
          <w:rFonts w:cs="Arial"/>
        </w:rPr>
      </w:pPr>
    </w:p>
    <w:p w14:paraId="11547FE9" w14:textId="77777777" w:rsidR="002168F9" w:rsidRDefault="002168F9" w:rsidP="000F2B42">
      <w:pPr>
        <w:rPr>
          <w:rFonts w:cs="Arial"/>
        </w:rPr>
      </w:pPr>
    </w:p>
    <w:p w14:paraId="4C11D23E" w14:textId="77777777" w:rsidR="002168F9" w:rsidRDefault="002168F9" w:rsidP="000F2B42">
      <w:pPr>
        <w:rPr>
          <w:rFonts w:cs="Arial"/>
        </w:rPr>
      </w:pPr>
    </w:p>
    <w:p w14:paraId="4DE71C0A" w14:textId="77777777" w:rsidR="002168F9" w:rsidRDefault="002168F9" w:rsidP="000F2B42">
      <w:pPr>
        <w:rPr>
          <w:rFonts w:cs="Arial"/>
        </w:rPr>
      </w:pPr>
    </w:p>
    <w:p w14:paraId="3FE87667" w14:textId="77777777" w:rsidR="002168F9" w:rsidRDefault="002168F9" w:rsidP="000F2B42">
      <w:pPr>
        <w:rPr>
          <w:rFonts w:cs="Arial"/>
        </w:rPr>
      </w:pPr>
    </w:p>
    <w:p w14:paraId="7ED2D544" w14:textId="77777777" w:rsidR="002168F9" w:rsidRDefault="002168F9" w:rsidP="000F2B42">
      <w:pPr>
        <w:rPr>
          <w:rFonts w:cs="Arial"/>
        </w:rPr>
      </w:pPr>
    </w:p>
    <w:p w14:paraId="06DA21D0" w14:textId="77777777" w:rsidR="002168F9" w:rsidRDefault="002168F9" w:rsidP="000F2B42">
      <w:pPr>
        <w:rPr>
          <w:rFonts w:cs="Arial"/>
        </w:rPr>
      </w:pPr>
    </w:p>
    <w:p w14:paraId="06380EA3" w14:textId="77777777" w:rsidR="002168F9" w:rsidRDefault="002168F9" w:rsidP="000F2B42">
      <w:pPr>
        <w:rPr>
          <w:rFonts w:cs="Arial"/>
        </w:rPr>
      </w:pPr>
    </w:p>
    <w:p w14:paraId="32F05CA0" w14:textId="77777777" w:rsidR="002168F9" w:rsidRDefault="002168F9" w:rsidP="000F2B42">
      <w:pPr>
        <w:rPr>
          <w:rFonts w:cs="Arial"/>
        </w:rPr>
      </w:pPr>
    </w:p>
    <w:p w14:paraId="0526FCCE" w14:textId="77777777" w:rsidR="002168F9" w:rsidRDefault="002168F9" w:rsidP="000F2B42">
      <w:pPr>
        <w:rPr>
          <w:rFonts w:cs="Arial"/>
        </w:rPr>
      </w:pPr>
    </w:p>
    <w:p w14:paraId="472FCC88" w14:textId="77777777" w:rsidR="002168F9" w:rsidRDefault="002168F9" w:rsidP="000F2B42">
      <w:pPr>
        <w:rPr>
          <w:rFonts w:cs="Arial"/>
        </w:rPr>
      </w:pPr>
    </w:p>
    <w:p w14:paraId="45A3ADDB" w14:textId="77777777" w:rsidR="002168F9" w:rsidRDefault="002168F9" w:rsidP="000F2B42">
      <w:pPr>
        <w:rPr>
          <w:rFonts w:cs="Arial"/>
        </w:rPr>
      </w:pPr>
    </w:p>
    <w:p w14:paraId="5693AE48" w14:textId="77777777" w:rsidR="002168F9" w:rsidRDefault="002168F9" w:rsidP="000F2B42">
      <w:pPr>
        <w:rPr>
          <w:rFonts w:cs="Arial"/>
        </w:rPr>
      </w:pPr>
    </w:p>
    <w:p w14:paraId="498A101E" w14:textId="77777777" w:rsidR="002168F9" w:rsidRDefault="002168F9" w:rsidP="000F2B42">
      <w:pPr>
        <w:rPr>
          <w:rFonts w:cs="Arial"/>
        </w:rPr>
      </w:pPr>
    </w:p>
    <w:p w14:paraId="1EEAAA44" w14:textId="77777777" w:rsidR="002168F9" w:rsidRDefault="002168F9" w:rsidP="000F2B42">
      <w:pPr>
        <w:rPr>
          <w:rFonts w:cs="Arial"/>
        </w:rPr>
      </w:pPr>
    </w:p>
    <w:p w14:paraId="28EBA67B" w14:textId="77777777" w:rsidR="002168F9" w:rsidRDefault="002168F9" w:rsidP="000F2B42">
      <w:pPr>
        <w:rPr>
          <w:rFonts w:cs="Arial"/>
        </w:rPr>
      </w:pPr>
    </w:p>
    <w:p w14:paraId="07E7C223" w14:textId="411BEEF6" w:rsidR="0021111E" w:rsidRPr="00E21EB6" w:rsidRDefault="0021111E" w:rsidP="00B40665">
      <w:pPr>
        <w:jc w:val="center"/>
        <w:rPr>
          <w:rFonts w:cs="Arial"/>
          <w:b/>
        </w:rPr>
      </w:pPr>
      <w:r w:rsidRPr="00E21EB6">
        <w:rPr>
          <w:rFonts w:cs="Arial"/>
          <w:b/>
          <w:noProof/>
          <w:lang w:eastAsia="pt-BR"/>
        </w:rPr>
        <mc:AlternateContent>
          <mc:Choice Requires="wps">
            <w:drawing>
              <wp:anchor distT="0" distB="0" distL="114300" distR="114300" simplePos="0" relativeHeight="251663360" behindDoc="0" locked="0" layoutInCell="0" allowOverlap="1" wp14:anchorId="22C9FA57" wp14:editId="46D22373">
                <wp:simplePos x="0" y="0"/>
                <wp:positionH relativeFrom="column">
                  <wp:posOffset>1227084</wp:posOffset>
                </wp:positionH>
                <wp:positionV relativeFrom="paragraph">
                  <wp:posOffset>152400</wp:posOffset>
                </wp:positionV>
                <wp:extent cx="3017520"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3927A" id="Conector reto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6pt,12pt" to="334.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O0i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" o:allowincell="f"/>
            </w:pict>
          </mc:Fallback>
        </mc:AlternateContent>
      </w:r>
    </w:p>
    <w:p w14:paraId="610F6D03" w14:textId="2A76D882" w:rsidR="0021111E" w:rsidRPr="00386FC6" w:rsidRDefault="0021111E" w:rsidP="00B40665">
      <w:pPr>
        <w:jc w:val="center"/>
        <w:rPr>
          <w:rFonts w:cs="Arial"/>
          <w:b/>
        </w:rPr>
      </w:pPr>
      <w:r>
        <w:rPr>
          <w:rFonts w:cs="Arial"/>
          <w:b/>
        </w:rPr>
        <w:t>Eng.</w:t>
      </w:r>
      <w:r w:rsidRPr="00E21EB6">
        <w:rPr>
          <w:rFonts w:cs="Arial"/>
          <w:b/>
        </w:rPr>
        <w:t xml:space="preserve"> </w:t>
      </w:r>
      <w:r>
        <w:rPr>
          <w:rFonts w:cs="Arial"/>
          <w:b/>
        </w:rPr>
        <w:t>Jorge Luiz Rodrigues da Silva</w:t>
      </w:r>
    </w:p>
    <w:p w14:paraId="27D6040D" w14:textId="2C5CC2A7" w:rsidR="0021111E" w:rsidRPr="00386FC6" w:rsidRDefault="0021111E" w:rsidP="00B40665">
      <w:pPr>
        <w:jc w:val="center"/>
        <w:rPr>
          <w:rFonts w:cs="Arial"/>
          <w:b/>
        </w:rPr>
      </w:pPr>
      <w:r w:rsidRPr="00386FC6">
        <w:rPr>
          <w:rFonts w:cs="Arial"/>
          <w:b/>
        </w:rPr>
        <w:t>CREA-GO – 20372/D-GO</w:t>
      </w:r>
    </w:p>
    <w:p w14:paraId="6E09F212" w14:textId="1B91F55E" w:rsidR="009A0CF8" w:rsidRDefault="0021111E" w:rsidP="004B71EC">
      <w:pPr>
        <w:jc w:val="center"/>
      </w:pPr>
      <w:r w:rsidRPr="00E21EB6">
        <w:rPr>
          <w:rFonts w:cs="Arial"/>
          <w:b/>
        </w:rPr>
        <w:t>Autor do Projeto</w:t>
      </w:r>
    </w:p>
    <w:sectPr w:rsidR="009A0CF8" w:rsidSect="00D85C83">
      <w:headerReference w:type="default" r:id="rId19"/>
      <w:footerReference w:type="default" r:id="rId20"/>
      <w:pgSz w:w="11906" w:h="16838"/>
      <w:pgMar w:top="1417" w:right="1274"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FE093" w14:textId="77777777" w:rsidR="005D3E8B" w:rsidRDefault="005D3E8B" w:rsidP="00B81C36">
      <w:pPr>
        <w:spacing w:line="240" w:lineRule="auto"/>
      </w:pPr>
      <w:r>
        <w:separator/>
      </w:r>
    </w:p>
  </w:endnote>
  <w:endnote w:type="continuationSeparator" w:id="0">
    <w:p w14:paraId="453D4E76" w14:textId="77777777" w:rsidR="005D3E8B" w:rsidRDefault="005D3E8B" w:rsidP="00B81C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metr415 Md BT">
    <w:altName w:val="Arial"/>
    <w:charset w:val="00"/>
    <w:family w:val="swiss"/>
    <w:pitch w:val="variable"/>
    <w:sig w:usb0="00000001" w:usb1="00000000" w:usb2="00000000" w:usb3="00000000" w:csb0="0000001B" w:csb1="00000000"/>
  </w:font>
  <w:font w:name="Geometr415 Lt BT">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eometr231 BT">
    <w:altName w:val="Arial"/>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Ebrima">
    <w:panose1 w:val="02000000000000000000"/>
    <w:charset w:val="00"/>
    <w:family w:val="auto"/>
    <w:pitch w:val="variable"/>
    <w:sig w:usb0="A000005F" w:usb1="02000041" w:usb2="00000800" w:usb3="00000000" w:csb0="00000093"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Ebrima" w:hAnsi="Ebrima"/>
        <w:b/>
        <w:sz w:val="18"/>
      </w:rPr>
      <w:id w:val="573637755"/>
      <w:docPartObj>
        <w:docPartGallery w:val="Page Numbers (Bottom of Page)"/>
        <w:docPartUnique/>
      </w:docPartObj>
    </w:sdtPr>
    <w:sdtContent>
      <w:p w14:paraId="1673C972" w14:textId="77777777" w:rsidR="003519C0" w:rsidRPr="00554605" w:rsidRDefault="003519C0">
        <w:pPr>
          <w:pStyle w:val="Rodap"/>
          <w:jc w:val="right"/>
          <w:rPr>
            <w:rFonts w:ascii="Ebrima" w:hAnsi="Ebrima"/>
            <w:b/>
            <w:sz w:val="18"/>
          </w:rPr>
        </w:pPr>
        <w:r w:rsidRPr="00554605">
          <w:rPr>
            <w:rFonts w:ascii="Ebrima" w:hAnsi="Ebrima"/>
            <w:b/>
            <w:sz w:val="18"/>
          </w:rPr>
          <w:fldChar w:fldCharType="begin"/>
        </w:r>
        <w:r w:rsidRPr="00554605">
          <w:rPr>
            <w:rFonts w:ascii="Ebrima" w:hAnsi="Ebrima"/>
            <w:b/>
            <w:sz w:val="18"/>
          </w:rPr>
          <w:instrText>PAGE   \* MERGEFORMAT</w:instrText>
        </w:r>
        <w:r w:rsidRPr="00554605">
          <w:rPr>
            <w:rFonts w:ascii="Ebrima" w:hAnsi="Ebrima"/>
            <w:b/>
            <w:sz w:val="18"/>
          </w:rPr>
          <w:fldChar w:fldCharType="separate"/>
        </w:r>
        <w:r w:rsidR="000E0EDB">
          <w:rPr>
            <w:rFonts w:ascii="Ebrima" w:hAnsi="Ebrima"/>
            <w:b/>
            <w:noProof/>
            <w:sz w:val="18"/>
          </w:rPr>
          <w:t>19</w:t>
        </w:r>
        <w:r w:rsidRPr="00554605">
          <w:rPr>
            <w:rFonts w:ascii="Ebrima" w:hAnsi="Ebrima"/>
            <w:b/>
            <w:sz w:val="18"/>
          </w:rPr>
          <w:fldChar w:fldCharType="end"/>
        </w:r>
      </w:p>
    </w:sdtContent>
  </w:sdt>
  <w:p w14:paraId="7303DFDF" w14:textId="77777777" w:rsidR="003519C0" w:rsidRDefault="003519C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68860" w14:textId="77777777" w:rsidR="005D3E8B" w:rsidRDefault="005D3E8B" w:rsidP="00B81C36">
      <w:pPr>
        <w:spacing w:line="240" w:lineRule="auto"/>
      </w:pPr>
      <w:r>
        <w:separator/>
      </w:r>
    </w:p>
  </w:footnote>
  <w:footnote w:type="continuationSeparator" w:id="0">
    <w:p w14:paraId="233F1788" w14:textId="77777777" w:rsidR="005D3E8B" w:rsidRDefault="005D3E8B" w:rsidP="00B81C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D4571" w14:textId="77777777" w:rsidR="003519C0" w:rsidRPr="00B81C36" w:rsidRDefault="003519C0" w:rsidP="00704586">
    <w:pPr>
      <w:pStyle w:val="Cabealho"/>
      <w:spacing w:line="276" w:lineRule="auto"/>
      <w:jc w:val="right"/>
      <w:rPr>
        <w:rFonts w:ascii="Ebrima" w:hAnsi="Ebrima"/>
        <w:color w:val="595959" w:themeColor="text1" w:themeTint="A6"/>
      </w:rPr>
    </w:pPr>
    <w:r>
      <w:rPr>
        <w:rFonts w:ascii="Ebrima" w:hAnsi="Ebrima"/>
        <w:b/>
        <w:noProof/>
        <w:color w:val="00B050"/>
        <w:sz w:val="24"/>
        <w:lang w:eastAsia="pt-BR"/>
      </w:rPr>
      <w:drawing>
        <wp:anchor distT="0" distB="0" distL="114300" distR="114300" simplePos="0" relativeHeight="251659264" behindDoc="0" locked="0" layoutInCell="1" allowOverlap="1" wp14:anchorId="0897518A" wp14:editId="301FBE0D">
          <wp:simplePos x="0" y="0"/>
          <wp:positionH relativeFrom="margin">
            <wp:posOffset>-601980</wp:posOffset>
          </wp:positionH>
          <wp:positionV relativeFrom="margin">
            <wp:posOffset>-749935</wp:posOffset>
          </wp:positionV>
          <wp:extent cx="1372235" cy="456565"/>
          <wp:effectExtent l="0" t="0" r="0" b="63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V - Logomarca PNG (Simples) - EMA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2235" cy="456565"/>
                  </a:xfrm>
                  <a:prstGeom prst="rect">
                    <a:avLst/>
                  </a:prstGeom>
                </pic:spPr>
              </pic:pic>
            </a:graphicData>
          </a:graphic>
          <wp14:sizeRelH relativeFrom="margin">
            <wp14:pctWidth>0</wp14:pctWidth>
          </wp14:sizeRelH>
          <wp14:sizeRelV relativeFrom="margin">
            <wp14:pctHeight>0</wp14:pctHeight>
          </wp14:sizeRelV>
        </wp:anchor>
      </w:drawing>
    </w:r>
    <w:r w:rsidRPr="00B81C36">
      <w:rPr>
        <w:rFonts w:ascii="Ebrima" w:hAnsi="Ebrima"/>
        <w:color w:val="595959" w:themeColor="text1" w:themeTint="A6"/>
      </w:rPr>
      <w:t>w</w:t>
    </w:r>
    <w:r>
      <w:rPr>
        <w:rFonts w:ascii="Ebrima" w:hAnsi="Ebrima"/>
        <w:color w:val="595959" w:themeColor="text1" w:themeTint="A6"/>
      </w:rPr>
      <w:t>w</w:t>
    </w:r>
    <w:r w:rsidRPr="00B81C36">
      <w:rPr>
        <w:rFonts w:ascii="Ebrima" w:hAnsi="Ebrima"/>
        <w:color w:val="595959" w:themeColor="text1" w:themeTint="A6"/>
      </w:rPr>
      <w:t>w.mol-engenharia.com.br</w:t>
    </w:r>
  </w:p>
  <w:p w14:paraId="616DDD43" w14:textId="3E717F17" w:rsidR="003519C0" w:rsidRDefault="003519C0" w:rsidP="00704586">
    <w:pPr>
      <w:pStyle w:val="Cabealho"/>
      <w:spacing w:line="276" w:lineRule="auto"/>
      <w:jc w:val="right"/>
      <w:rPr>
        <w:rFonts w:ascii="Ebrima" w:hAnsi="Ebrima"/>
        <w:b/>
        <w:color w:val="595959" w:themeColor="text1" w:themeTint="A6"/>
      </w:rPr>
    </w:pPr>
    <w:r w:rsidRPr="00B81C36">
      <w:rPr>
        <w:rFonts w:ascii="Ebrima" w:hAnsi="Ebrima"/>
        <w:b/>
        <w:color w:val="595959" w:themeColor="text1" w:themeTint="A6"/>
      </w:rPr>
      <w:t xml:space="preserve">62 </w:t>
    </w:r>
    <w:r w:rsidR="00872B02">
      <w:rPr>
        <w:rFonts w:ascii="Ebrima" w:hAnsi="Ebrima"/>
        <w:b/>
        <w:color w:val="595959" w:themeColor="text1" w:themeTint="A6"/>
      </w:rPr>
      <w:t>3086 3937</w:t>
    </w:r>
  </w:p>
  <w:p w14:paraId="4ECE2BAE" w14:textId="77777777" w:rsidR="003519C0" w:rsidRDefault="003519C0" w:rsidP="00B81C36">
    <w:pPr>
      <w:pStyle w:val="Cabealho"/>
      <w:spacing w:line="276" w:lineRule="auto"/>
      <w:jc w:val="right"/>
      <w:rPr>
        <w:rFonts w:ascii="Ebrima" w:hAnsi="Ebrima"/>
        <w:b/>
        <w:color w:val="595959" w:themeColor="text1" w:themeTint="A6"/>
      </w:rPr>
    </w:pPr>
  </w:p>
  <w:p w14:paraId="566E91F8" w14:textId="77777777" w:rsidR="003519C0" w:rsidRPr="00B81C36" w:rsidRDefault="003519C0" w:rsidP="00B81C36">
    <w:pPr>
      <w:pStyle w:val="Cabealho"/>
      <w:spacing w:line="276" w:lineRule="auto"/>
      <w:jc w:val="right"/>
      <w:rPr>
        <w:rFonts w:ascii="Ebrima" w:hAnsi="Ebrima"/>
        <w:b/>
        <w:color w:val="595959" w:themeColor="text1" w:themeTint="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23654"/>
    <w:multiLevelType w:val="hybridMultilevel"/>
    <w:tmpl w:val="7CD444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9507798"/>
    <w:multiLevelType w:val="hybridMultilevel"/>
    <w:tmpl w:val="B114DC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F526138"/>
    <w:multiLevelType w:val="hybridMultilevel"/>
    <w:tmpl w:val="FFA2B6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DC4866"/>
    <w:multiLevelType w:val="multilevel"/>
    <w:tmpl w:val="5748C910"/>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4CA3997"/>
    <w:multiLevelType w:val="hybridMultilevel"/>
    <w:tmpl w:val="C5AAB72A"/>
    <w:lvl w:ilvl="0" w:tplc="DD2A538E">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7BF2155"/>
    <w:multiLevelType w:val="hybridMultilevel"/>
    <w:tmpl w:val="CBAAAD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80B12B3"/>
    <w:multiLevelType w:val="multilevel"/>
    <w:tmpl w:val="8BB66860"/>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B2B6F68"/>
    <w:multiLevelType w:val="hybridMultilevel"/>
    <w:tmpl w:val="6C7C3670"/>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8" w15:restartNumberingAfterBreak="0">
    <w:nsid w:val="1B471736"/>
    <w:multiLevelType w:val="hybridMultilevel"/>
    <w:tmpl w:val="452AF1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E316DFB"/>
    <w:multiLevelType w:val="hybridMultilevel"/>
    <w:tmpl w:val="45F2E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1DA633C"/>
    <w:multiLevelType w:val="multilevel"/>
    <w:tmpl w:val="8BB66860"/>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3151603"/>
    <w:multiLevelType w:val="multilevel"/>
    <w:tmpl w:val="EA92A4B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4EF149D"/>
    <w:multiLevelType w:val="hybridMultilevel"/>
    <w:tmpl w:val="E968F8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4F8025B"/>
    <w:multiLevelType w:val="hybridMultilevel"/>
    <w:tmpl w:val="E654A2C8"/>
    <w:lvl w:ilvl="0" w:tplc="2836E3E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6D16059"/>
    <w:multiLevelType w:val="hybridMultilevel"/>
    <w:tmpl w:val="F2D6BE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77E5898"/>
    <w:multiLevelType w:val="hybridMultilevel"/>
    <w:tmpl w:val="21AAB8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889391B"/>
    <w:multiLevelType w:val="multilevel"/>
    <w:tmpl w:val="8BB66860"/>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5B6444B"/>
    <w:multiLevelType w:val="multilevel"/>
    <w:tmpl w:val="8BB66860"/>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5C6349F"/>
    <w:multiLevelType w:val="multilevel"/>
    <w:tmpl w:val="FFFFFFFF"/>
    <w:lvl w:ilvl="0">
      <w:start w:val="1"/>
      <w:numFmt w:val="decimal"/>
      <w:lvlText w:val="%1."/>
      <w:lvlJc w:val="left"/>
      <w:pPr>
        <w:ind w:left="340" w:hanging="224"/>
      </w:pPr>
      <w:rPr>
        <w:rFonts w:ascii="Arial" w:eastAsia="Times New Roman" w:hAnsi="Arial" w:cs="Arial" w:hint="default"/>
        <w:b/>
        <w:bCs/>
        <w:w w:val="99"/>
        <w:sz w:val="20"/>
        <w:szCs w:val="20"/>
      </w:rPr>
    </w:lvl>
    <w:lvl w:ilvl="1">
      <w:start w:val="1"/>
      <w:numFmt w:val="decimal"/>
      <w:lvlText w:val="%1.%2"/>
      <w:lvlJc w:val="left"/>
      <w:pPr>
        <w:ind w:left="452" w:hanging="336"/>
      </w:pPr>
      <w:rPr>
        <w:rFonts w:ascii="Arial" w:eastAsia="Times New Roman" w:hAnsi="Arial" w:cs="Arial" w:hint="default"/>
        <w:b/>
        <w:bCs/>
        <w:w w:val="99"/>
        <w:sz w:val="20"/>
        <w:szCs w:val="20"/>
      </w:rPr>
    </w:lvl>
    <w:lvl w:ilvl="2">
      <w:numFmt w:val="bullet"/>
      <w:lvlText w:val="•"/>
      <w:lvlJc w:val="left"/>
      <w:pPr>
        <w:ind w:left="1509" w:hanging="336"/>
      </w:pPr>
      <w:rPr>
        <w:rFonts w:hint="default"/>
      </w:rPr>
    </w:lvl>
    <w:lvl w:ilvl="3">
      <w:numFmt w:val="bullet"/>
      <w:lvlText w:val="•"/>
      <w:lvlJc w:val="left"/>
      <w:pPr>
        <w:ind w:left="2559" w:hanging="336"/>
      </w:pPr>
      <w:rPr>
        <w:rFonts w:hint="default"/>
      </w:rPr>
    </w:lvl>
    <w:lvl w:ilvl="4">
      <w:numFmt w:val="bullet"/>
      <w:lvlText w:val="•"/>
      <w:lvlJc w:val="left"/>
      <w:pPr>
        <w:ind w:left="3609" w:hanging="336"/>
      </w:pPr>
      <w:rPr>
        <w:rFonts w:hint="default"/>
      </w:rPr>
    </w:lvl>
    <w:lvl w:ilvl="5">
      <w:numFmt w:val="bullet"/>
      <w:lvlText w:val="•"/>
      <w:lvlJc w:val="left"/>
      <w:pPr>
        <w:ind w:left="4659" w:hanging="336"/>
      </w:pPr>
      <w:rPr>
        <w:rFonts w:hint="default"/>
      </w:rPr>
    </w:lvl>
    <w:lvl w:ilvl="6">
      <w:numFmt w:val="bullet"/>
      <w:lvlText w:val="•"/>
      <w:lvlJc w:val="left"/>
      <w:pPr>
        <w:ind w:left="5708" w:hanging="336"/>
      </w:pPr>
      <w:rPr>
        <w:rFonts w:hint="default"/>
      </w:rPr>
    </w:lvl>
    <w:lvl w:ilvl="7">
      <w:numFmt w:val="bullet"/>
      <w:lvlText w:val="•"/>
      <w:lvlJc w:val="left"/>
      <w:pPr>
        <w:ind w:left="6758" w:hanging="336"/>
      </w:pPr>
      <w:rPr>
        <w:rFonts w:hint="default"/>
      </w:rPr>
    </w:lvl>
    <w:lvl w:ilvl="8">
      <w:numFmt w:val="bullet"/>
      <w:lvlText w:val="•"/>
      <w:lvlJc w:val="left"/>
      <w:pPr>
        <w:ind w:left="7808" w:hanging="336"/>
      </w:pPr>
      <w:rPr>
        <w:rFonts w:hint="default"/>
      </w:rPr>
    </w:lvl>
  </w:abstractNum>
  <w:abstractNum w:abstractNumId="19" w15:restartNumberingAfterBreak="0">
    <w:nsid w:val="37767A03"/>
    <w:multiLevelType w:val="multilevel"/>
    <w:tmpl w:val="8BB66860"/>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ACC5629"/>
    <w:multiLevelType w:val="multilevel"/>
    <w:tmpl w:val="F546441E"/>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DE540C9"/>
    <w:multiLevelType w:val="multilevel"/>
    <w:tmpl w:val="8BB66860"/>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06C42B2"/>
    <w:multiLevelType w:val="hybridMultilevel"/>
    <w:tmpl w:val="403E1F2C"/>
    <w:lvl w:ilvl="0" w:tplc="AA12F0A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2381825"/>
    <w:multiLevelType w:val="hybridMultilevel"/>
    <w:tmpl w:val="E8440D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40D64AF"/>
    <w:multiLevelType w:val="multilevel"/>
    <w:tmpl w:val="80745164"/>
    <w:lvl w:ilvl="0">
      <w:start w:val="1"/>
      <w:numFmt w:val="bullet"/>
      <w:lvlText w:val=""/>
      <w:lvlJc w:val="left"/>
      <w:pPr>
        <w:ind w:left="720" w:hanging="360"/>
      </w:pPr>
      <w:rPr>
        <w:rFonts w:ascii="Symbol" w:hAnsi="Symbol"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66A1592"/>
    <w:multiLevelType w:val="hybridMultilevel"/>
    <w:tmpl w:val="E050066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B1224A6"/>
    <w:multiLevelType w:val="hybridMultilevel"/>
    <w:tmpl w:val="36EA34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1322FD2"/>
    <w:multiLevelType w:val="multilevel"/>
    <w:tmpl w:val="8BB66860"/>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53813C4C"/>
    <w:multiLevelType w:val="multilevel"/>
    <w:tmpl w:val="8BB66860"/>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57CC06FA"/>
    <w:multiLevelType w:val="multilevel"/>
    <w:tmpl w:val="8BB66860"/>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82F4D1F"/>
    <w:multiLevelType w:val="hybridMultilevel"/>
    <w:tmpl w:val="DDF0B958"/>
    <w:lvl w:ilvl="0" w:tplc="04160015">
      <w:start w:val="1"/>
      <w:numFmt w:val="upp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1" w15:restartNumberingAfterBreak="0">
    <w:nsid w:val="5C600E46"/>
    <w:multiLevelType w:val="hybridMultilevel"/>
    <w:tmpl w:val="8124C7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5E967764"/>
    <w:multiLevelType w:val="hybridMultilevel"/>
    <w:tmpl w:val="E654A2C8"/>
    <w:lvl w:ilvl="0" w:tplc="2836E3E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11944CD"/>
    <w:multiLevelType w:val="hybridMultilevel"/>
    <w:tmpl w:val="8438E4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64F25DC1"/>
    <w:multiLevelType w:val="multilevel"/>
    <w:tmpl w:val="833C06A4"/>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9105AE5"/>
    <w:multiLevelType w:val="multilevel"/>
    <w:tmpl w:val="8BB66860"/>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A841C0F"/>
    <w:multiLevelType w:val="hybridMultilevel"/>
    <w:tmpl w:val="515001D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6C3879C3"/>
    <w:multiLevelType w:val="hybridMultilevel"/>
    <w:tmpl w:val="183E40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D452E4E"/>
    <w:multiLevelType w:val="hybridMultilevel"/>
    <w:tmpl w:val="392EFF9A"/>
    <w:lvl w:ilvl="0" w:tplc="78C6CB0E">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F530E95"/>
    <w:multiLevelType w:val="hybridMultilevel"/>
    <w:tmpl w:val="4BC88F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6706C83"/>
    <w:multiLevelType w:val="multilevel"/>
    <w:tmpl w:val="8BB66860"/>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6D34BB5"/>
    <w:multiLevelType w:val="multilevel"/>
    <w:tmpl w:val="8BB66860"/>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16cid:durableId="1998071019">
    <w:abstractNumId w:val="9"/>
  </w:num>
  <w:num w:numId="2" w16cid:durableId="1013799635">
    <w:abstractNumId w:val="25"/>
  </w:num>
  <w:num w:numId="3" w16cid:durableId="1357737157">
    <w:abstractNumId w:val="11"/>
  </w:num>
  <w:num w:numId="4" w16cid:durableId="1591237633">
    <w:abstractNumId w:val="7"/>
  </w:num>
  <w:num w:numId="5" w16cid:durableId="719015724">
    <w:abstractNumId w:val="37"/>
  </w:num>
  <w:num w:numId="6" w16cid:durableId="212892985">
    <w:abstractNumId w:val="33"/>
  </w:num>
  <w:num w:numId="7" w16cid:durableId="1017852080">
    <w:abstractNumId w:val="5"/>
  </w:num>
  <w:num w:numId="8" w16cid:durableId="421342896">
    <w:abstractNumId w:val="26"/>
  </w:num>
  <w:num w:numId="9" w16cid:durableId="1719281337">
    <w:abstractNumId w:val="36"/>
  </w:num>
  <w:num w:numId="10" w16cid:durableId="328100316">
    <w:abstractNumId w:val="2"/>
  </w:num>
  <w:num w:numId="11" w16cid:durableId="1133058961">
    <w:abstractNumId w:val="39"/>
  </w:num>
  <w:num w:numId="12" w16cid:durableId="1117411591">
    <w:abstractNumId w:val="12"/>
  </w:num>
  <w:num w:numId="13" w16cid:durableId="1201746401">
    <w:abstractNumId w:val="1"/>
  </w:num>
  <w:num w:numId="14" w16cid:durableId="1943340469">
    <w:abstractNumId w:val="38"/>
  </w:num>
  <w:num w:numId="15" w16cid:durableId="1677461403">
    <w:abstractNumId w:val="24"/>
  </w:num>
  <w:num w:numId="16" w16cid:durableId="1990286323">
    <w:abstractNumId w:val="23"/>
  </w:num>
  <w:num w:numId="17" w16cid:durableId="1064569272">
    <w:abstractNumId w:val="8"/>
  </w:num>
  <w:num w:numId="18" w16cid:durableId="1038624173">
    <w:abstractNumId w:val="31"/>
  </w:num>
  <w:num w:numId="19" w16cid:durableId="1925604680">
    <w:abstractNumId w:val="15"/>
  </w:num>
  <w:num w:numId="20" w16cid:durableId="2248130">
    <w:abstractNumId w:val="17"/>
  </w:num>
  <w:num w:numId="21" w16cid:durableId="1319069079">
    <w:abstractNumId w:val="14"/>
  </w:num>
  <w:num w:numId="22" w16cid:durableId="284390513">
    <w:abstractNumId w:val="30"/>
  </w:num>
  <w:num w:numId="23" w16cid:durableId="1582331236">
    <w:abstractNumId w:val="22"/>
  </w:num>
  <w:num w:numId="24" w16cid:durableId="1572036282">
    <w:abstractNumId w:val="13"/>
  </w:num>
  <w:num w:numId="25" w16cid:durableId="1055085028">
    <w:abstractNumId w:val="32"/>
  </w:num>
  <w:num w:numId="26" w16cid:durableId="1562979296">
    <w:abstractNumId w:val="34"/>
  </w:num>
  <w:num w:numId="27" w16cid:durableId="1753547233">
    <w:abstractNumId w:val="20"/>
  </w:num>
  <w:num w:numId="28" w16cid:durableId="1065496443">
    <w:abstractNumId w:val="0"/>
  </w:num>
  <w:num w:numId="29" w16cid:durableId="776028483">
    <w:abstractNumId w:val="10"/>
  </w:num>
  <w:num w:numId="30" w16cid:durableId="1190681577">
    <w:abstractNumId w:val="29"/>
  </w:num>
  <w:num w:numId="31" w16cid:durableId="686106324">
    <w:abstractNumId w:val="41"/>
  </w:num>
  <w:num w:numId="32" w16cid:durableId="1981496404">
    <w:abstractNumId w:val="18"/>
  </w:num>
  <w:num w:numId="33" w16cid:durableId="591625064">
    <w:abstractNumId w:val="6"/>
  </w:num>
  <w:num w:numId="34" w16cid:durableId="1294478110">
    <w:abstractNumId w:val="35"/>
  </w:num>
  <w:num w:numId="35" w16cid:durableId="647710563">
    <w:abstractNumId w:val="21"/>
  </w:num>
  <w:num w:numId="36" w16cid:durableId="625086446">
    <w:abstractNumId w:val="40"/>
  </w:num>
  <w:num w:numId="37" w16cid:durableId="2017884208">
    <w:abstractNumId w:val="16"/>
  </w:num>
  <w:num w:numId="38" w16cid:durableId="1601836881">
    <w:abstractNumId w:val="28"/>
  </w:num>
  <w:num w:numId="39" w16cid:durableId="448011879">
    <w:abstractNumId w:val="19"/>
  </w:num>
  <w:num w:numId="40" w16cid:durableId="1444230682">
    <w:abstractNumId w:val="27"/>
  </w:num>
  <w:num w:numId="41" w16cid:durableId="2071996943">
    <w:abstractNumId w:val="3"/>
  </w:num>
  <w:num w:numId="42" w16cid:durableId="778737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C36"/>
    <w:rsid w:val="00010EB8"/>
    <w:rsid w:val="00015E70"/>
    <w:rsid w:val="00021AEF"/>
    <w:rsid w:val="000313FF"/>
    <w:rsid w:val="00044856"/>
    <w:rsid w:val="00054560"/>
    <w:rsid w:val="00066509"/>
    <w:rsid w:val="000718F8"/>
    <w:rsid w:val="00074725"/>
    <w:rsid w:val="00075630"/>
    <w:rsid w:val="000856C7"/>
    <w:rsid w:val="00090CF5"/>
    <w:rsid w:val="00096904"/>
    <w:rsid w:val="000B29AC"/>
    <w:rsid w:val="000B34F6"/>
    <w:rsid w:val="000B540A"/>
    <w:rsid w:val="000E0EDB"/>
    <w:rsid w:val="000F2B42"/>
    <w:rsid w:val="001033CB"/>
    <w:rsid w:val="00111ADC"/>
    <w:rsid w:val="00117ADF"/>
    <w:rsid w:val="00121196"/>
    <w:rsid w:val="00121FCC"/>
    <w:rsid w:val="001222CE"/>
    <w:rsid w:val="00123B62"/>
    <w:rsid w:val="00131382"/>
    <w:rsid w:val="00136539"/>
    <w:rsid w:val="001374E4"/>
    <w:rsid w:val="00144937"/>
    <w:rsid w:val="0016185B"/>
    <w:rsid w:val="00164586"/>
    <w:rsid w:val="00173DFE"/>
    <w:rsid w:val="001769B3"/>
    <w:rsid w:val="00185A72"/>
    <w:rsid w:val="001911D3"/>
    <w:rsid w:val="0019406D"/>
    <w:rsid w:val="00196FA7"/>
    <w:rsid w:val="001A0BB8"/>
    <w:rsid w:val="001A42BF"/>
    <w:rsid w:val="001B425C"/>
    <w:rsid w:val="001B717C"/>
    <w:rsid w:val="001C3CD9"/>
    <w:rsid w:val="001C4011"/>
    <w:rsid w:val="001C6F78"/>
    <w:rsid w:val="001D046E"/>
    <w:rsid w:val="001E0D42"/>
    <w:rsid w:val="0020335A"/>
    <w:rsid w:val="0021111E"/>
    <w:rsid w:val="002168F9"/>
    <w:rsid w:val="00217E42"/>
    <w:rsid w:val="00223C25"/>
    <w:rsid w:val="0023642A"/>
    <w:rsid w:val="0024608A"/>
    <w:rsid w:val="00247E12"/>
    <w:rsid w:val="00254904"/>
    <w:rsid w:val="00257AB3"/>
    <w:rsid w:val="00263942"/>
    <w:rsid w:val="00272229"/>
    <w:rsid w:val="00275EB4"/>
    <w:rsid w:val="00276D1B"/>
    <w:rsid w:val="00276D35"/>
    <w:rsid w:val="00281B29"/>
    <w:rsid w:val="002851BB"/>
    <w:rsid w:val="002B1398"/>
    <w:rsid w:val="002B4D30"/>
    <w:rsid w:val="002D1B80"/>
    <w:rsid w:val="002D5D23"/>
    <w:rsid w:val="002E62BC"/>
    <w:rsid w:val="002E7828"/>
    <w:rsid w:val="002F2CFF"/>
    <w:rsid w:val="002F430D"/>
    <w:rsid w:val="00305F0B"/>
    <w:rsid w:val="00324FBB"/>
    <w:rsid w:val="00326437"/>
    <w:rsid w:val="00327EDA"/>
    <w:rsid w:val="00331997"/>
    <w:rsid w:val="0033257D"/>
    <w:rsid w:val="00333B31"/>
    <w:rsid w:val="00337396"/>
    <w:rsid w:val="003519C0"/>
    <w:rsid w:val="003777A0"/>
    <w:rsid w:val="00381F7D"/>
    <w:rsid w:val="00385029"/>
    <w:rsid w:val="00386FC6"/>
    <w:rsid w:val="003B6802"/>
    <w:rsid w:val="003B7D0F"/>
    <w:rsid w:val="003C13B3"/>
    <w:rsid w:val="003C221F"/>
    <w:rsid w:val="003D0CBF"/>
    <w:rsid w:val="003E5723"/>
    <w:rsid w:val="003E5748"/>
    <w:rsid w:val="003F125D"/>
    <w:rsid w:val="003F42B0"/>
    <w:rsid w:val="003F60C1"/>
    <w:rsid w:val="004102A4"/>
    <w:rsid w:val="004204F9"/>
    <w:rsid w:val="00424D36"/>
    <w:rsid w:val="004679CC"/>
    <w:rsid w:val="00474691"/>
    <w:rsid w:val="00477238"/>
    <w:rsid w:val="0047782D"/>
    <w:rsid w:val="0048163D"/>
    <w:rsid w:val="00485DD9"/>
    <w:rsid w:val="00493368"/>
    <w:rsid w:val="004968A3"/>
    <w:rsid w:val="004A2B08"/>
    <w:rsid w:val="004B71EC"/>
    <w:rsid w:val="004C2445"/>
    <w:rsid w:val="004D3FD0"/>
    <w:rsid w:val="004D6262"/>
    <w:rsid w:val="004E2189"/>
    <w:rsid w:val="004F24EC"/>
    <w:rsid w:val="005104BC"/>
    <w:rsid w:val="00512AFB"/>
    <w:rsid w:val="00513BBF"/>
    <w:rsid w:val="00517BBB"/>
    <w:rsid w:val="0054792A"/>
    <w:rsid w:val="00552790"/>
    <w:rsid w:val="00552A26"/>
    <w:rsid w:val="00554605"/>
    <w:rsid w:val="00561D2E"/>
    <w:rsid w:val="00581EC9"/>
    <w:rsid w:val="00584E65"/>
    <w:rsid w:val="00594598"/>
    <w:rsid w:val="005A4267"/>
    <w:rsid w:val="005A57B7"/>
    <w:rsid w:val="005A6CC8"/>
    <w:rsid w:val="005A6DE3"/>
    <w:rsid w:val="005B04A3"/>
    <w:rsid w:val="005C3643"/>
    <w:rsid w:val="005C4C92"/>
    <w:rsid w:val="005C606F"/>
    <w:rsid w:val="005D1E71"/>
    <w:rsid w:val="005D3E8B"/>
    <w:rsid w:val="005D6D14"/>
    <w:rsid w:val="005D6F64"/>
    <w:rsid w:val="005F7AA0"/>
    <w:rsid w:val="00601798"/>
    <w:rsid w:val="0060684A"/>
    <w:rsid w:val="00624612"/>
    <w:rsid w:val="00634E2A"/>
    <w:rsid w:val="006406DD"/>
    <w:rsid w:val="00645608"/>
    <w:rsid w:val="006507B5"/>
    <w:rsid w:val="006561FF"/>
    <w:rsid w:val="0067472D"/>
    <w:rsid w:val="00677029"/>
    <w:rsid w:val="00677088"/>
    <w:rsid w:val="00683813"/>
    <w:rsid w:val="006843F4"/>
    <w:rsid w:val="006A100B"/>
    <w:rsid w:val="006A5E8D"/>
    <w:rsid w:val="006A66E1"/>
    <w:rsid w:val="006B3AC0"/>
    <w:rsid w:val="006B4428"/>
    <w:rsid w:val="006B709C"/>
    <w:rsid w:val="006B7647"/>
    <w:rsid w:val="006C1A16"/>
    <w:rsid w:val="006C7258"/>
    <w:rsid w:val="006D3988"/>
    <w:rsid w:val="006E056E"/>
    <w:rsid w:val="006E465A"/>
    <w:rsid w:val="006E6597"/>
    <w:rsid w:val="006F6B37"/>
    <w:rsid w:val="00704586"/>
    <w:rsid w:val="00712679"/>
    <w:rsid w:val="007218C9"/>
    <w:rsid w:val="00750FF2"/>
    <w:rsid w:val="007525B2"/>
    <w:rsid w:val="00754EE3"/>
    <w:rsid w:val="00756338"/>
    <w:rsid w:val="00771174"/>
    <w:rsid w:val="00790BB1"/>
    <w:rsid w:val="00792FAB"/>
    <w:rsid w:val="007971BA"/>
    <w:rsid w:val="007A2B31"/>
    <w:rsid w:val="007A46D6"/>
    <w:rsid w:val="007D3636"/>
    <w:rsid w:val="007D4929"/>
    <w:rsid w:val="007D5640"/>
    <w:rsid w:val="007E0B14"/>
    <w:rsid w:val="007E5302"/>
    <w:rsid w:val="007F6B04"/>
    <w:rsid w:val="008020BF"/>
    <w:rsid w:val="0080373B"/>
    <w:rsid w:val="00804F0B"/>
    <w:rsid w:val="00807761"/>
    <w:rsid w:val="0081658F"/>
    <w:rsid w:val="008243F6"/>
    <w:rsid w:val="00825DBE"/>
    <w:rsid w:val="0083259A"/>
    <w:rsid w:val="008353E1"/>
    <w:rsid w:val="008419C3"/>
    <w:rsid w:val="00866F2F"/>
    <w:rsid w:val="008710A6"/>
    <w:rsid w:val="00872033"/>
    <w:rsid w:val="00872B02"/>
    <w:rsid w:val="0087490F"/>
    <w:rsid w:val="0087796D"/>
    <w:rsid w:val="0088202E"/>
    <w:rsid w:val="00886515"/>
    <w:rsid w:val="008A7C0B"/>
    <w:rsid w:val="008D3B0B"/>
    <w:rsid w:val="008E518A"/>
    <w:rsid w:val="008F2889"/>
    <w:rsid w:val="00916B42"/>
    <w:rsid w:val="0092594E"/>
    <w:rsid w:val="009305D1"/>
    <w:rsid w:val="00934194"/>
    <w:rsid w:val="0093789F"/>
    <w:rsid w:val="009466A2"/>
    <w:rsid w:val="009572DC"/>
    <w:rsid w:val="00982258"/>
    <w:rsid w:val="00983E33"/>
    <w:rsid w:val="00987248"/>
    <w:rsid w:val="009877CB"/>
    <w:rsid w:val="00990AD7"/>
    <w:rsid w:val="009923AE"/>
    <w:rsid w:val="0099582C"/>
    <w:rsid w:val="009A0CF8"/>
    <w:rsid w:val="009B3775"/>
    <w:rsid w:val="009E6B89"/>
    <w:rsid w:val="009F16DE"/>
    <w:rsid w:val="009F1C35"/>
    <w:rsid w:val="009F24E3"/>
    <w:rsid w:val="009F24E6"/>
    <w:rsid w:val="00A01DA4"/>
    <w:rsid w:val="00A04204"/>
    <w:rsid w:val="00A14621"/>
    <w:rsid w:val="00A1788B"/>
    <w:rsid w:val="00A21AE3"/>
    <w:rsid w:val="00A24B21"/>
    <w:rsid w:val="00A2730C"/>
    <w:rsid w:val="00A322EF"/>
    <w:rsid w:val="00A35A3C"/>
    <w:rsid w:val="00A43189"/>
    <w:rsid w:val="00A50204"/>
    <w:rsid w:val="00A51BCA"/>
    <w:rsid w:val="00A74306"/>
    <w:rsid w:val="00A76AEC"/>
    <w:rsid w:val="00A9255D"/>
    <w:rsid w:val="00A939FF"/>
    <w:rsid w:val="00A94909"/>
    <w:rsid w:val="00AA3E3E"/>
    <w:rsid w:val="00AB07DF"/>
    <w:rsid w:val="00AB4923"/>
    <w:rsid w:val="00AD00CA"/>
    <w:rsid w:val="00AD615E"/>
    <w:rsid w:val="00AE356B"/>
    <w:rsid w:val="00AE42FB"/>
    <w:rsid w:val="00AE5226"/>
    <w:rsid w:val="00AE60F8"/>
    <w:rsid w:val="00AF0B71"/>
    <w:rsid w:val="00B01509"/>
    <w:rsid w:val="00B2033F"/>
    <w:rsid w:val="00B23155"/>
    <w:rsid w:val="00B27533"/>
    <w:rsid w:val="00B3532D"/>
    <w:rsid w:val="00B40665"/>
    <w:rsid w:val="00B4454B"/>
    <w:rsid w:val="00B665B7"/>
    <w:rsid w:val="00B71599"/>
    <w:rsid w:val="00B731E9"/>
    <w:rsid w:val="00B81C36"/>
    <w:rsid w:val="00B84D43"/>
    <w:rsid w:val="00B94F47"/>
    <w:rsid w:val="00B95446"/>
    <w:rsid w:val="00B97EAB"/>
    <w:rsid w:val="00BA2C34"/>
    <w:rsid w:val="00BA63D1"/>
    <w:rsid w:val="00BA7384"/>
    <w:rsid w:val="00BB58DA"/>
    <w:rsid w:val="00BF1845"/>
    <w:rsid w:val="00BF2AE1"/>
    <w:rsid w:val="00BF633E"/>
    <w:rsid w:val="00BF75F5"/>
    <w:rsid w:val="00C045C2"/>
    <w:rsid w:val="00C04E88"/>
    <w:rsid w:val="00C071C2"/>
    <w:rsid w:val="00C075F0"/>
    <w:rsid w:val="00C14E4D"/>
    <w:rsid w:val="00C17DF1"/>
    <w:rsid w:val="00C223CC"/>
    <w:rsid w:val="00C3077D"/>
    <w:rsid w:val="00C3246C"/>
    <w:rsid w:val="00C37064"/>
    <w:rsid w:val="00C432E6"/>
    <w:rsid w:val="00C463E7"/>
    <w:rsid w:val="00C51D6E"/>
    <w:rsid w:val="00C53847"/>
    <w:rsid w:val="00C54775"/>
    <w:rsid w:val="00C55FF1"/>
    <w:rsid w:val="00C576B6"/>
    <w:rsid w:val="00C61ABB"/>
    <w:rsid w:val="00C82BEB"/>
    <w:rsid w:val="00C90381"/>
    <w:rsid w:val="00C91B91"/>
    <w:rsid w:val="00C95B33"/>
    <w:rsid w:val="00C97DEA"/>
    <w:rsid w:val="00CA37E1"/>
    <w:rsid w:val="00CB1B5C"/>
    <w:rsid w:val="00CB258B"/>
    <w:rsid w:val="00CB5A83"/>
    <w:rsid w:val="00CC7C8F"/>
    <w:rsid w:val="00CD24A1"/>
    <w:rsid w:val="00CE0BDB"/>
    <w:rsid w:val="00CE5041"/>
    <w:rsid w:val="00CF0060"/>
    <w:rsid w:val="00CF2DAC"/>
    <w:rsid w:val="00CF3C28"/>
    <w:rsid w:val="00D004FB"/>
    <w:rsid w:val="00D02A7A"/>
    <w:rsid w:val="00D24235"/>
    <w:rsid w:val="00D27A42"/>
    <w:rsid w:val="00D349FD"/>
    <w:rsid w:val="00D434BC"/>
    <w:rsid w:val="00D45199"/>
    <w:rsid w:val="00D45EDA"/>
    <w:rsid w:val="00D4654E"/>
    <w:rsid w:val="00D54AEB"/>
    <w:rsid w:val="00D7297C"/>
    <w:rsid w:val="00D75013"/>
    <w:rsid w:val="00D76089"/>
    <w:rsid w:val="00D85C83"/>
    <w:rsid w:val="00D96D5C"/>
    <w:rsid w:val="00DD093F"/>
    <w:rsid w:val="00DD120D"/>
    <w:rsid w:val="00DD6120"/>
    <w:rsid w:val="00DE3D26"/>
    <w:rsid w:val="00DE5AEC"/>
    <w:rsid w:val="00DF7458"/>
    <w:rsid w:val="00E00551"/>
    <w:rsid w:val="00E14083"/>
    <w:rsid w:val="00E14FC2"/>
    <w:rsid w:val="00E16B07"/>
    <w:rsid w:val="00E174AE"/>
    <w:rsid w:val="00E23A37"/>
    <w:rsid w:val="00E464C6"/>
    <w:rsid w:val="00E47C93"/>
    <w:rsid w:val="00E54757"/>
    <w:rsid w:val="00E613F0"/>
    <w:rsid w:val="00E7041A"/>
    <w:rsid w:val="00E87017"/>
    <w:rsid w:val="00E877E3"/>
    <w:rsid w:val="00E90B1E"/>
    <w:rsid w:val="00E92588"/>
    <w:rsid w:val="00E976AA"/>
    <w:rsid w:val="00EA0CCE"/>
    <w:rsid w:val="00EB7252"/>
    <w:rsid w:val="00ED0801"/>
    <w:rsid w:val="00ED7CB4"/>
    <w:rsid w:val="00EF068C"/>
    <w:rsid w:val="00EF27DF"/>
    <w:rsid w:val="00F033A3"/>
    <w:rsid w:val="00F11192"/>
    <w:rsid w:val="00F334EC"/>
    <w:rsid w:val="00F52F81"/>
    <w:rsid w:val="00F53D23"/>
    <w:rsid w:val="00F55156"/>
    <w:rsid w:val="00F6173A"/>
    <w:rsid w:val="00F66782"/>
    <w:rsid w:val="00F67982"/>
    <w:rsid w:val="00F75120"/>
    <w:rsid w:val="00F7637F"/>
    <w:rsid w:val="00F800BF"/>
    <w:rsid w:val="00F8669E"/>
    <w:rsid w:val="00F87817"/>
    <w:rsid w:val="00F91ADF"/>
    <w:rsid w:val="00F93894"/>
    <w:rsid w:val="00F94BE6"/>
    <w:rsid w:val="00FC17A2"/>
    <w:rsid w:val="00FD79A7"/>
    <w:rsid w:val="00FE35BF"/>
    <w:rsid w:val="00FE7F37"/>
    <w:rsid w:val="00FF4E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4751C9"/>
  <w15:docId w15:val="{FA68E992-431C-417F-B2F6-544959768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A7A"/>
    <w:pPr>
      <w:spacing w:after="0" w:line="360" w:lineRule="auto"/>
      <w:jc w:val="both"/>
    </w:pPr>
    <w:rPr>
      <w:rFonts w:ascii="Trebuchet MS" w:hAnsi="Trebuchet MS"/>
      <w:sz w:val="20"/>
    </w:rPr>
  </w:style>
  <w:style w:type="paragraph" w:styleId="Ttulo1">
    <w:name w:val="heading 1"/>
    <w:basedOn w:val="Normal"/>
    <w:next w:val="Normal"/>
    <w:link w:val="Ttulo1Char"/>
    <w:uiPriority w:val="9"/>
    <w:qFormat/>
    <w:rsid w:val="002D5D23"/>
    <w:pPr>
      <w:keepNext/>
      <w:keepLines/>
      <w:outlineLvl w:val="0"/>
    </w:pPr>
    <w:rPr>
      <w:rFonts w:eastAsiaTheme="majorEastAsia" w:cstheme="majorBidi"/>
      <w:b/>
      <w:bCs/>
      <w:sz w:val="24"/>
      <w:szCs w:val="28"/>
    </w:rPr>
  </w:style>
  <w:style w:type="paragraph" w:styleId="Ttulo2">
    <w:name w:val="heading 2"/>
    <w:basedOn w:val="Normal"/>
    <w:next w:val="Normal"/>
    <w:link w:val="Ttulo2Char"/>
    <w:uiPriority w:val="9"/>
    <w:unhideWhenUsed/>
    <w:qFormat/>
    <w:rsid w:val="002D5D23"/>
    <w:pPr>
      <w:keepNext/>
      <w:keepLines/>
      <w:outlineLvl w:val="1"/>
    </w:pPr>
    <w:rPr>
      <w:rFonts w:eastAsiaTheme="majorEastAsia" w:cstheme="majorBidi"/>
      <w:b/>
      <w:bCs/>
      <w:szCs w:val="26"/>
    </w:rPr>
  </w:style>
  <w:style w:type="paragraph" w:styleId="Ttulo3">
    <w:name w:val="heading 3"/>
    <w:basedOn w:val="Normal"/>
    <w:next w:val="Normal"/>
    <w:link w:val="Ttulo3Char"/>
    <w:uiPriority w:val="9"/>
    <w:semiHidden/>
    <w:unhideWhenUsed/>
    <w:qFormat/>
    <w:rsid w:val="00581EC9"/>
    <w:pPr>
      <w:keepNext/>
      <w:keepLines/>
      <w:outlineLvl w:val="2"/>
    </w:pPr>
    <w:rPr>
      <w:rFonts w:ascii="Geometr415 Md BT" w:eastAsiaTheme="majorEastAsia" w:hAnsi="Geometr415 Md BT" w:cstheme="majorBidi"/>
      <w:bCs/>
      <w:sz w:val="24"/>
    </w:rPr>
  </w:style>
  <w:style w:type="paragraph" w:styleId="Ttulo4">
    <w:name w:val="heading 4"/>
    <w:basedOn w:val="Normal"/>
    <w:next w:val="Normal"/>
    <w:link w:val="Ttulo4Char"/>
    <w:uiPriority w:val="9"/>
    <w:semiHidden/>
    <w:unhideWhenUsed/>
    <w:qFormat/>
    <w:rsid w:val="00581EC9"/>
    <w:pPr>
      <w:keepNext/>
      <w:keepLines/>
      <w:outlineLvl w:val="3"/>
    </w:pPr>
    <w:rPr>
      <w:rFonts w:ascii="Geometr415 Md BT" w:eastAsiaTheme="majorEastAsia" w:hAnsi="Geometr415 Md BT" w:cstheme="majorBidi"/>
      <w:bCs/>
      <w:iCs/>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2D5D23"/>
    <w:rPr>
      <w:rFonts w:ascii="Trebuchet MS" w:eastAsiaTheme="majorEastAsia" w:hAnsi="Trebuchet MS" w:cstheme="majorBidi"/>
      <w:b/>
      <w:bCs/>
      <w:sz w:val="20"/>
      <w:szCs w:val="26"/>
    </w:rPr>
  </w:style>
  <w:style w:type="character" w:customStyle="1" w:styleId="Ttulo1Char">
    <w:name w:val="Título 1 Char"/>
    <w:basedOn w:val="Fontepargpadro"/>
    <w:link w:val="Ttulo1"/>
    <w:uiPriority w:val="9"/>
    <w:rsid w:val="002D5D23"/>
    <w:rPr>
      <w:rFonts w:ascii="Trebuchet MS" w:eastAsiaTheme="majorEastAsia" w:hAnsi="Trebuchet MS" w:cstheme="majorBidi"/>
      <w:b/>
      <w:bCs/>
      <w:sz w:val="24"/>
      <w:szCs w:val="28"/>
    </w:rPr>
  </w:style>
  <w:style w:type="paragraph" w:styleId="Ttulo">
    <w:name w:val="Title"/>
    <w:basedOn w:val="Normal"/>
    <w:next w:val="Normal"/>
    <w:link w:val="TtuloChar"/>
    <w:uiPriority w:val="10"/>
    <w:qFormat/>
    <w:rsid w:val="00B81C36"/>
    <w:pPr>
      <w:pBdr>
        <w:bottom w:val="single" w:sz="8" w:space="4" w:color="4F81BD" w:themeColor="accent1"/>
      </w:pBdr>
      <w:contextualSpacing/>
    </w:pPr>
    <w:rPr>
      <w:rFonts w:eastAsiaTheme="majorEastAsia" w:cstheme="majorBidi"/>
      <w:spacing w:val="5"/>
      <w:kern w:val="28"/>
      <w:sz w:val="24"/>
      <w:szCs w:val="52"/>
    </w:rPr>
  </w:style>
  <w:style w:type="character" w:customStyle="1" w:styleId="TtuloChar">
    <w:name w:val="Título Char"/>
    <w:basedOn w:val="Fontepargpadro"/>
    <w:link w:val="Ttulo"/>
    <w:uiPriority w:val="10"/>
    <w:rsid w:val="00B81C36"/>
    <w:rPr>
      <w:rFonts w:ascii="Trebuchet MS" w:eastAsiaTheme="majorEastAsia" w:hAnsi="Trebuchet MS" w:cstheme="majorBidi"/>
      <w:spacing w:val="5"/>
      <w:kern w:val="28"/>
      <w:sz w:val="24"/>
      <w:szCs w:val="52"/>
    </w:rPr>
  </w:style>
  <w:style w:type="character" w:customStyle="1" w:styleId="Ttulo3Char">
    <w:name w:val="Título 3 Char"/>
    <w:basedOn w:val="Fontepargpadro"/>
    <w:link w:val="Ttulo3"/>
    <w:uiPriority w:val="9"/>
    <w:semiHidden/>
    <w:rsid w:val="00581EC9"/>
    <w:rPr>
      <w:rFonts w:ascii="Geometr415 Md BT" w:eastAsiaTheme="majorEastAsia" w:hAnsi="Geometr415 Md BT" w:cstheme="majorBidi"/>
      <w:bCs/>
      <w:sz w:val="24"/>
    </w:rPr>
  </w:style>
  <w:style w:type="character" w:customStyle="1" w:styleId="Ttulo4Char">
    <w:name w:val="Título 4 Char"/>
    <w:basedOn w:val="Fontepargpadro"/>
    <w:link w:val="Ttulo4"/>
    <w:uiPriority w:val="9"/>
    <w:semiHidden/>
    <w:rsid w:val="00581EC9"/>
    <w:rPr>
      <w:rFonts w:ascii="Geometr415 Md BT" w:eastAsiaTheme="majorEastAsia" w:hAnsi="Geometr415 Md BT" w:cstheme="majorBidi"/>
      <w:bCs/>
      <w:iCs/>
      <w:sz w:val="24"/>
    </w:rPr>
  </w:style>
  <w:style w:type="paragraph" w:styleId="Cabealho">
    <w:name w:val="header"/>
    <w:basedOn w:val="Normal"/>
    <w:link w:val="CabealhoChar"/>
    <w:uiPriority w:val="99"/>
    <w:unhideWhenUsed/>
    <w:rsid w:val="00B81C36"/>
    <w:pPr>
      <w:tabs>
        <w:tab w:val="center" w:pos="4252"/>
        <w:tab w:val="right" w:pos="8504"/>
      </w:tabs>
      <w:spacing w:line="240" w:lineRule="auto"/>
    </w:pPr>
  </w:style>
  <w:style w:type="character" w:customStyle="1" w:styleId="CabealhoChar">
    <w:name w:val="Cabeçalho Char"/>
    <w:basedOn w:val="Fontepargpadro"/>
    <w:link w:val="Cabealho"/>
    <w:uiPriority w:val="99"/>
    <w:rsid w:val="00B81C36"/>
    <w:rPr>
      <w:rFonts w:ascii="Geometr415 Lt BT" w:hAnsi="Geometr415 Lt BT"/>
      <w:sz w:val="20"/>
    </w:rPr>
  </w:style>
  <w:style w:type="paragraph" w:styleId="Rodap">
    <w:name w:val="footer"/>
    <w:basedOn w:val="Normal"/>
    <w:link w:val="RodapChar"/>
    <w:uiPriority w:val="99"/>
    <w:unhideWhenUsed/>
    <w:rsid w:val="00B81C36"/>
    <w:pPr>
      <w:tabs>
        <w:tab w:val="center" w:pos="4252"/>
        <w:tab w:val="right" w:pos="8504"/>
      </w:tabs>
      <w:spacing w:line="240" w:lineRule="auto"/>
    </w:pPr>
  </w:style>
  <w:style w:type="character" w:customStyle="1" w:styleId="RodapChar">
    <w:name w:val="Rodapé Char"/>
    <w:basedOn w:val="Fontepargpadro"/>
    <w:link w:val="Rodap"/>
    <w:uiPriority w:val="99"/>
    <w:rsid w:val="00B81C36"/>
    <w:rPr>
      <w:rFonts w:ascii="Geometr415 Lt BT" w:hAnsi="Geometr415 Lt BT"/>
      <w:sz w:val="20"/>
    </w:rPr>
  </w:style>
  <w:style w:type="paragraph" w:styleId="Textodebalo">
    <w:name w:val="Balloon Text"/>
    <w:basedOn w:val="Normal"/>
    <w:link w:val="TextodebaloChar"/>
    <w:uiPriority w:val="99"/>
    <w:semiHidden/>
    <w:unhideWhenUsed/>
    <w:rsid w:val="00B81C3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81C36"/>
    <w:rPr>
      <w:rFonts w:ascii="Tahoma" w:hAnsi="Tahoma" w:cs="Tahoma"/>
      <w:sz w:val="16"/>
      <w:szCs w:val="16"/>
    </w:rPr>
  </w:style>
  <w:style w:type="paragraph" w:customStyle="1" w:styleId="ANEXO">
    <w:name w:val="ANEXO"/>
    <w:basedOn w:val="CVRDNORMAL"/>
    <w:rsid w:val="00554605"/>
    <w:rPr>
      <w:b/>
      <w:caps/>
    </w:rPr>
  </w:style>
  <w:style w:type="paragraph" w:customStyle="1" w:styleId="CVRDNORMAL">
    <w:name w:val="CVRD_ NORMAL"/>
    <w:basedOn w:val="Normal"/>
    <w:autoRedefine/>
    <w:rsid w:val="00554605"/>
    <w:pPr>
      <w:tabs>
        <w:tab w:val="right" w:pos="9922"/>
      </w:tabs>
      <w:spacing w:line="240" w:lineRule="auto"/>
      <w:jc w:val="left"/>
    </w:pPr>
    <w:rPr>
      <w:rFonts w:ascii="Geometr231 BT" w:eastAsia="Times New Roman" w:hAnsi="Geometr231 BT" w:cs="Times New Roman"/>
      <w:color w:val="000000"/>
      <w:sz w:val="24"/>
      <w:szCs w:val="24"/>
      <w:lang w:eastAsia="pt-BR"/>
    </w:rPr>
  </w:style>
  <w:style w:type="paragraph" w:styleId="PargrafodaLista">
    <w:name w:val="List Paragraph"/>
    <w:basedOn w:val="Normal"/>
    <w:uiPriority w:val="34"/>
    <w:qFormat/>
    <w:rsid w:val="001A0BB8"/>
    <w:pPr>
      <w:ind w:left="720"/>
      <w:contextualSpacing/>
      <w:jc w:val="left"/>
    </w:pPr>
  </w:style>
  <w:style w:type="paragraph" w:styleId="CabealhodoSumrio">
    <w:name w:val="TOC Heading"/>
    <w:basedOn w:val="Ttulo1"/>
    <w:next w:val="Normal"/>
    <w:uiPriority w:val="39"/>
    <w:unhideWhenUsed/>
    <w:qFormat/>
    <w:rsid w:val="001A0BB8"/>
    <w:pPr>
      <w:spacing w:before="480" w:line="276" w:lineRule="auto"/>
      <w:jc w:val="left"/>
      <w:outlineLvl w:val="9"/>
    </w:pPr>
    <w:rPr>
      <w:rFonts w:asciiTheme="majorHAnsi" w:hAnsiTheme="majorHAnsi"/>
      <w:color w:val="365F91" w:themeColor="accent1" w:themeShade="BF"/>
      <w:sz w:val="28"/>
      <w:lang w:eastAsia="pt-BR"/>
    </w:rPr>
  </w:style>
  <w:style w:type="paragraph" w:styleId="Sumrio1">
    <w:name w:val="toc 1"/>
    <w:basedOn w:val="Normal"/>
    <w:next w:val="Normal"/>
    <w:autoRedefine/>
    <w:uiPriority w:val="39"/>
    <w:unhideWhenUsed/>
    <w:rsid w:val="001A0BB8"/>
    <w:pPr>
      <w:spacing w:after="100"/>
    </w:pPr>
  </w:style>
  <w:style w:type="paragraph" w:styleId="Sumrio2">
    <w:name w:val="toc 2"/>
    <w:basedOn w:val="Normal"/>
    <w:next w:val="Normal"/>
    <w:autoRedefine/>
    <w:uiPriority w:val="39"/>
    <w:unhideWhenUsed/>
    <w:rsid w:val="001A0BB8"/>
    <w:pPr>
      <w:spacing w:after="100"/>
      <w:ind w:left="200"/>
    </w:pPr>
  </w:style>
  <w:style w:type="character" w:styleId="Hyperlink">
    <w:name w:val="Hyperlink"/>
    <w:basedOn w:val="Fontepargpadro"/>
    <w:uiPriority w:val="99"/>
    <w:unhideWhenUsed/>
    <w:rsid w:val="001A0BB8"/>
    <w:rPr>
      <w:color w:val="0000FF" w:themeColor="hyperlink"/>
      <w:u w:val="single"/>
    </w:rPr>
  </w:style>
  <w:style w:type="table" w:styleId="Tabelacomgrade">
    <w:name w:val="Table Grid"/>
    <w:basedOn w:val="Tabelanormal"/>
    <w:uiPriority w:val="59"/>
    <w:rsid w:val="00254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oEspaoReservado">
    <w:name w:val="Placeholder Text"/>
    <w:basedOn w:val="Fontepargpadro"/>
    <w:uiPriority w:val="99"/>
    <w:semiHidden/>
    <w:rsid w:val="00A51B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558904">
      <w:bodyDiv w:val="1"/>
      <w:marLeft w:val="0"/>
      <w:marRight w:val="0"/>
      <w:marTop w:val="0"/>
      <w:marBottom w:val="0"/>
      <w:divBdr>
        <w:top w:val="none" w:sz="0" w:space="0" w:color="auto"/>
        <w:left w:val="none" w:sz="0" w:space="0" w:color="auto"/>
        <w:bottom w:val="none" w:sz="0" w:space="0" w:color="auto"/>
        <w:right w:val="none" w:sz="0" w:space="0" w:color="auto"/>
      </w:divBdr>
    </w:div>
    <w:div w:id="262997419">
      <w:bodyDiv w:val="1"/>
      <w:marLeft w:val="0"/>
      <w:marRight w:val="0"/>
      <w:marTop w:val="0"/>
      <w:marBottom w:val="0"/>
      <w:divBdr>
        <w:top w:val="none" w:sz="0" w:space="0" w:color="auto"/>
        <w:left w:val="none" w:sz="0" w:space="0" w:color="auto"/>
        <w:bottom w:val="none" w:sz="0" w:space="0" w:color="auto"/>
        <w:right w:val="none" w:sz="0" w:space="0" w:color="auto"/>
      </w:divBdr>
    </w:div>
    <w:div w:id="273757512">
      <w:bodyDiv w:val="1"/>
      <w:marLeft w:val="0"/>
      <w:marRight w:val="0"/>
      <w:marTop w:val="0"/>
      <w:marBottom w:val="0"/>
      <w:divBdr>
        <w:top w:val="none" w:sz="0" w:space="0" w:color="auto"/>
        <w:left w:val="none" w:sz="0" w:space="0" w:color="auto"/>
        <w:bottom w:val="none" w:sz="0" w:space="0" w:color="auto"/>
        <w:right w:val="none" w:sz="0" w:space="0" w:color="auto"/>
      </w:divBdr>
    </w:div>
    <w:div w:id="109963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BF0DF-C47F-4650-BFC4-F7EFACF53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5268</Words>
  <Characters>28453</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Mol Engenharia LTDA</Company>
  <LinksUpToDate>false</LinksUpToDate>
  <CharactersWithSpaces>33654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Octávio Scapin</dc:creator>
  <cp:lastModifiedBy>office365</cp:lastModifiedBy>
  <cp:revision>4</cp:revision>
  <cp:lastPrinted>2025-08-11T20:21:00Z</cp:lastPrinted>
  <dcterms:created xsi:type="dcterms:W3CDTF">2025-08-11T20:20:00Z</dcterms:created>
  <dcterms:modified xsi:type="dcterms:W3CDTF">2025-08-11T20:22:00Z</dcterms:modified>
</cp:coreProperties>
</file>